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DA" w:rsidRDefault="004670DA" w:rsidP="00CC425F">
      <w:pPr>
        <w:rPr>
          <w:rFonts w:cs="Arial"/>
          <w:sz w:val="22"/>
          <w:szCs w:val="22"/>
        </w:rPr>
      </w:pPr>
      <w:bookmarkStart w:id="0" w:name="_GoBack"/>
      <w:bookmarkEnd w:id="0"/>
    </w:p>
    <w:p w:rsidR="004670DA" w:rsidRDefault="004670DA" w:rsidP="00CC425F">
      <w:pPr>
        <w:rPr>
          <w:rFonts w:cs="Arial"/>
          <w:sz w:val="22"/>
          <w:szCs w:val="22"/>
        </w:rPr>
      </w:pPr>
    </w:p>
    <w:p w:rsidR="004670DA" w:rsidRDefault="004670DA" w:rsidP="00CC425F">
      <w:pPr>
        <w:pStyle w:val="Titel"/>
        <w:spacing w:line="360" w:lineRule="auto"/>
        <w:ind w:right="-2"/>
        <w:jc w:val="left"/>
        <w:rPr>
          <w:rFonts w:ascii="Arial" w:hAnsi="Arial"/>
          <w:b/>
          <w:sz w:val="40"/>
          <w:lang w:val="de-DE"/>
        </w:rPr>
      </w:pPr>
      <w:r>
        <w:rPr>
          <w:rFonts w:ascii="Arial" w:hAnsi="Arial"/>
          <w:b/>
          <w:sz w:val="40"/>
          <w:lang w:val="de-DE"/>
        </w:rPr>
        <w:t>Pressebericht</w:t>
      </w:r>
    </w:p>
    <w:p w:rsidR="004670DA" w:rsidRDefault="004670DA" w:rsidP="00CC425F">
      <w:pPr>
        <w:pStyle w:val="Titel"/>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April 2022</w:t>
      </w:r>
    </w:p>
    <w:p w:rsidR="004670DA" w:rsidRPr="00982A87" w:rsidRDefault="004670DA" w:rsidP="00922ED5">
      <w:pPr>
        <w:pStyle w:val="Textkrper"/>
        <w:rPr>
          <w:sz w:val="20"/>
        </w:rPr>
      </w:pPr>
      <w:r>
        <w:rPr>
          <w:sz w:val="20"/>
        </w:rPr>
        <w:t>Thema:</w:t>
      </w:r>
      <w:r>
        <w:rPr>
          <w:sz w:val="20"/>
        </w:rPr>
        <w:tab/>
      </w:r>
      <w:r>
        <w:rPr>
          <w:sz w:val="20"/>
        </w:rPr>
        <w:tab/>
      </w:r>
      <w:r w:rsidRPr="00982A87">
        <w:rPr>
          <w:sz w:val="20"/>
        </w:rPr>
        <w:t>ACE</w:t>
      </w:r>
      <w:r>
        <w:rPr>
          <w:sz w:val="20"/>
        </w:rPr>
        <w:t xml:space="preserve"> Stoßdämpfer GmbH</w:t>
      </w:r>
      <w:r w:rsidRPr="00982A87">
        <w:rPr>
          <w:sz w:val="20"/>
        </w:rPr>
        <w:t xml:space="preserve"> </w:t>
      </w:r>
      <w:r>
        <w:rPr>
          <w:sz w:val="20"/>
        </w:rPr>
        <w:t xml:space="preserve">lobt </w:t>
      </w:r>
      <w:r w:rsidRPr="00982A87">
        <w:rPr>
          <w:sz w:val="20"/>
        </w:rPr>
        <w:t xml:space="preserve">Studentenwettbewerb INNOVACE </w:t>
      </w:r>
      <w:r>
        <w:rPr>
          <w:sz w:val="20"/>
        </w:rPr>
        <w:t>2022 aus</w:t>
      </w:r>
    </w:p>
    <w:p w:rsidR="004670DA" w:rsidRDefault="004670DA" w:rsidP="00CC425F">
      <w:pPr>
        <w:rPr>
          <w:rFonts w:cs="Arial"/>
          <w:sz w:val="22"/>
          <w:szCs w:val="22"/>
        </w:rPr>
      </w:pPr>
    </w:p>
    <w:p w:rsidR="004670DA" w:rsidRDefault="004670DA" w:rsidP="00CC425F">
      <w:pPr>
        <w:rPr>
          <w:rFonts w:cs="Arial"/>
          <w:sz w:val="22"/>
          <w:szCs w:val="22"/>
        </w:rPr>
      </w:pPr>
    </w:p>
    <w:p w:rsidR="004670DA" w:rsidRPr="00922ED5" w:rsidRDefault="004670DA" w:rsidP="00922ED5">
      <w:pPr>
        <w:rPr>
          <w:rFonts w:cs="Arial"/>
          <w:b/>
          <w:color w:val="000000"/>
          <w:spacing w:val="7"/>
          <w:sz w:val="28"/>
          <w:szCs w:val="28"/>
          <w:shd w:val="clear" w:color="auto" w:fill="FFFFFF"/>
        </w:rPr>
      </w:pPr>
      <w:r w:rsidRPr="00922ED5">
        <w:rPr>
          <w:rFonts w:cs="Arial"/>
          <w:b/>
          <w:bCs/>
          <w:color w:val="000000"/>
          <w:spacing w:val="7"/>
          <w:sz w:val="28"/>
          <w:szCs w:val="28"/>
          <w:shd w:val="clear" w:color="auto" w:fill="FFFFFF"/>
        </w:rPr>
        <w:t>Zuschlagschutz für Fenster und Türen gesucht</w:t>
      </w:r>
      <w:r w:rsidRPr="00922ED5">
        <w:rPr>
          <w:rFonts w:cs="Arial"/>
          <w:b/>
          <w:color w:val="000000"/>
          <w:spacing w:val="7"/>
          <w:sz w:val="28"/>
          <w:szCs w:val="28"/>
          <w:shd w:val="clear" w:color="auto" w:fill="FFFFFF"/>
        </w:rPr>
        <w:t xml:space="preserve">: </w:t>
      </w:r>
      <w:r w:rsidRPr="00922ED5">
        <w:rPr>
          <w:rFonts w:cs="Arial"/>
          <w:b/>
          <w:bCs/>
          <w:color w:val="000000"/>
          <w:spacing w:val="7"/>
          <w:sz w:val="28"/>
          <w:szCs w:val="28"/>
          <w:shd w:val="clear" w:color="auto" w:fill="FFFFFF"/>
        </w:rPr>
        <w:t>ACE startet Studentenwettbewerb INNOVACE 2022</w:t>
      </w:r>
    </w:p>
    <w:p w:rsidR="004670DA" w:rsidRDefault="004670DA" w:rsidP="00922ED5">
      <w:pPr>
        <w:rPr>
          <w:rFonts w:cs="Arial"/>
          <w:color w:val="000000"/>
          <w:spacing w:val="7"/>
          <w:sz w:val="22"/>
          <w:szCs w:val="22"/>
          <w:shd w:val="clear" w:color="auto" w:fill="FFFFFF"/>
        </w:rPr>
      </w:pPr>
    </w:p>
    <w:p w:rsidR="004670DA" w:rsidRDefault="004670DA" w:rsidP="00922ED5">
      <w:pPr>
        <w:rPr>
          <w:rFonts w:cs="Arial"/>
          <w:color w:val="000000"/>
          <w:spacing w:val="7"/>
          <w:sz w:val="22"/>
          <w:szCs w:val="22"/>
          <w:shd w:val="clear" w:color="auto" w:fill="FFFFFF"/>
        </w:rPr>
      </w:pPr>
    </w:p>
    <w:p w:rsidR="004670DA" w:rsidRPr="00123CA5" w:rsidRDefault="004670DA" w:rsidP="00922ED5">
      <w:pPr>
        <w:rPr>
          <w:rFonts w:cs="Arial"/>
          <w:b/>
          <w:color w:val="000000"/>
          <w:spacing w:val="7"/>
          <w:sz w:val="24"/>
          <w:szCs w:val="24"/>
          <w:shd w:val="clear" w:color="auto" w:fill="FFFFFF"/>
        </w:rPr>
      </w:pPr>
      <w:r w:rsidRPr="00123CA5">
        <w:rPr>
          <w:rFonts w:cs="Arial"/>
          <w:b/>
          <w:color w:val="000000"/>
          <w:spacing w:val="7"/>
          <w:sz w:val="24"/>
          <w:szCs w:val="24"/>
          <w:shd w:val="clear" w:color="auto" w:fill="FFFFFF"/>
        </w:rPr>
        <w:t>Die ACE Stoßdämpfer GmbH veranstaltet 2022 zum fünften Mal den Wettbewerb INNOVACE. Dieser richtet sich wieder an Studierende von Universitäten, technischen Hochschulen</w:t>
      </w:r>
      <w:r>
        <w:rPr>
          <w:rFonts w:cs="Arial"/>
          <w:b/>
          <w:color w:val="000000"/>
          <w:spacing w:val="7"/>
          <w:sz w:val="24"/>
          <w:szCs w:val="24"/>
          <w:shd w:val="clear" w:color="auto" w:fill="FFFFFF"/>
        </w:rPr>
        <w:t xml:space="preserve">, </w:t>
      </w:r>
      <w:r w:rsidRPr="00123CA5">
        <w:rPr>
          <w:rFonts w:cs="Arial"/>
          <w:b/>
          <w:color w:val="000000"/>
          <w:spacing w:val="7"/>
          <w:sz w:val="24"/>
          <w:szCs w:val="24"/>
          <w:shd w:val="clear" w:color="auto" w:fill="FFFFFF"/>
        </w:rPr>
        <w:t xml:space="preserve">Fachhochschulen </w:t>
      </w:r>
      <w:r>
        <w:rPr>
          <w:rFonts w:cs="Arial"/>
          <w:b/>
          <w:color w:val="000000"/>
          <w:spacing w:val="7"/>
          <w:sz w:val="24"/>
          <w:szCs w:val="24"/>
          <w:shd w:val="clear" w:color="auto" w:fill="FFFFFF"/>
        </w:rPr>
        <w:t>sowie T</w:t>
      </w:r>
      <w:r w:rsidRPr="00E66F2A">
        <w:rPr>
          <w:rFonts w:cs="Arial"/>
          <w:b/>
          <w:color w:val="000000"/>
          <w:spacing w:val="7"/>
          <w:sz w:val="24"/>
          <w:szCs w:val="24"/>
          <w:shd w:val="clear" w:color="auto" w:fill="FFFFFF"/>
        </w:rPr>
        <w:t>echnikerschulen</w:t>
      </w:r>
      <w:r>
        <w:rPr>
          <w:rFonts w:cs="Arial"/>
          <w:b/>
          <w:color w:val="000000"/>
          <w:spacing w:val="7"/>
          <w:sz w:val="24"/>
          <w:szCs w:val="24"/>
          <w:shd w:val="clear" w:color="auto" w:fill="FFFFFF"/>
        </w:rPr>
        <w:t xml:space="preserve"> </w:t>
      </w:r>
      <w:r w:rsidRPr="00123CA5">
        <w:rPr>
          <w:rFonts w:cs="Arial"/>
          <w:b/>
          <w:color w:val="000000"/>
          <w:spacing w:val="7"/>
          <w:sz w:val="24"/>
          <w:szCs w:val="24"/>
          <w:shd w:val="clear" w:color="auto" w:fill="FFFFFF"/>
        </w:rPr>
        <w:t>aus den Bereichen Maschinenbau, Konstruktion, Mechatronik und Elektrotechnik im In- und Ausland.</w:t>
      </w:r>
    </w:p>
    <w:p w:rsidR="004670DA" w:rsidRPr="00123CA5" w:rsidRDefault="004670DA" w:rsidP="00922ED5">
      <w:pPr>
        <w:rPr>
          <w:rFonts w:cs="Arial"/>
          <w:color w:val="000000"/>
          <w:spacing w:val="7"/>
          <w:sz w:val="22"/>
          <w:szCs w:val="22"/>
          <w:shd w:val="clear" w:color="auto" w:fill="FFFFFF"/>
        </w:rPr>
      </w:pPr>
    </w:p>
    <w:p w:rsidR="004670DA" w:rsidRPr="00123CA5" w:rsidRDefault="004670DA" w:rsidP="00922ED5">
      <w:pPr>
        <w:rPr>
          <w:rFonts w:cs="Arial"/>
          <w:color w:val="000000"/>
          <w:spacing w:val="7"/>
          <w:sz w:val="22"/>
          <w:szCs w:val="22"/>
          <w:shd w:val="clear" w:color="auto" w:fill="FFFFFF"/>
        </w:rPr>
      </w:pPr>
    </w:p>
    <w:p w:rsidR="004670DA" w:rsidRPr="00C7073C" w:rsidRDefault="004670DA" w:rsidP="007B7DD2">
      <w:pPr>
        <w:rPr>
          <w:rFonts w:cs="Arial"/>
          <w:color w:val="000000"/>
          <w:spacing w:val="7"/>
          <w:sz w:val="22"/>
          <w:szCs w:val="22"/>
          <w:shd w:val="clear" w:color="auto" w:fill="FFFFFF"/>
        </w:rPr>
      </w:pPr>
      <w:r w:rsidRPr="00123CA5">
        <w:rPr>
          <w:rFonts w:cs="Arial"/>
          <w:color w:val="000000"/>
          <w:spacing w:val="7"/>
          <w:sz w:val="22"/>
          <w:szCs w:val="22"/>
          <w:shd w:val="clear" w:color="auto" w:fill="FFFFFF"/>
        </w:rPr>
        <w:t xml:space="preserve">Nachdem der INNOVACE 2021 mit dem Thema Energy Harvesting im Zeichen der Nachhaltigkeit stand, widmet sich die diesjährige Edition dem Klimawandel. Dieses Mal geht es darum, bis zum 30. September 2022 einen Designentwurf zum Thema Zuschlagschutz an Fenstern und Türen einzureichen. </w:t>
      </w:r>
      <w:r>
        <w:rPr>
          <w:rFonts w:cs="Arial"/>
          <w:color w:val="000000"/>
          <w:spacing w:val="7"/>
          <w:sz w:val="22"/>
          <w:szCs w:val="22"/>
          <w:shd w:val="clear" w:color="auto" w:fill="FFFFFF"/>
        </w:rPr>
        <w:t>B</w:t>
      </w:r>
      <w:r w:rsidRPr="00DE283A">
        <w:rPr>
          <w:rFonts w:cs="Arial"/>
          <w:color w:val="000000"/>
          <w:spacing w:val="7"/>
          <w:sz w:val="22"/>
          <w:szCs w:val="22"/>
          <w:shd w:val="clear" w:color="auto" w:fill="FFFFFF"/>
        </w:rPr>
        <w:t xml:space="preserve">ei der </w:t>
      </w:r>
      <w:r>
        <w:rPr>
          <w:rFonts w:cs="Arial"/>
          <w:color w:val="000000"/>
          <w:spacing w:val="7"/>
          <w:sz w:val="22"/>
          <w:szCs w:val="22"/>
          <w:shd w:val="clear" w:color="auto" w:fill="FFFFFF"/>
        </w:rPr>
        <w:t xml:space="preserve">akademischen </w:t>
      </w:r>
      <w:r w:rsidRPr="00DE283A">
        <w:rPr>
          <w:rFonts w:cs="Arial"/>
          <w:color w:val="000000"/>
          <w:spacing w:val="7"/>
          <w:sz w:val="22"/>
          <w:szCs w:val="22"/>
          <w:shd w:val="clear" w:color="auto" w:fill="FFFFFF"/>
        </w:rPr>
        <w:t xml:space="preserve">Ausarbeitung </w:t>
      </w:r>
      <w:r>
        <w:rPr>
          <w:rFonts w:cs="Arial"/>
          <w:color w:val="000000"/>
          <w:spacing w:val="7"/>
          <w:sz w:val="22"/>
          <w:szCs w:val="22"/>
          <w:shd w:val="clear" w:color="auto" w:fill="FFFFFF"/>
        </w:rPr>
        <w:t xml:space="preserve">soll es sich </w:t>
      </w:r>
      <w:r w:rsidRPr="00DE283A">
        <w:rPr>
          <w:rFonts w:cs="Arial"/>
          <w:color w:val="000000"/>
          <w:spacing w:val="7"/>
          <w:sz w:val="22"/>
          <w:szCs w:val="22"/>
          <w:shd w:val="clear" w:color="auto" w:fill="FFFFFF"/>
        </w:rPr>
        <w:t xml:space="preserve">um eine </w:t>
      </w:r>
      <w:r>
        <w:rPr>
          <w:rFonts w:cs="Arial"/>
          <w:color w:val="000000"/>
          <w:spacing w:val="7"/>
          <w:sz w:val="22"/>
          <w:szCs w:val="22"/>
          <w:shd w:val="clear" w:color="auto" w:fill="FFFFFF"/>
        </w:rPr>
        <w:t>L</w:t>
      </w:r>
      <w:r w:rsidRPr="00DE283A">
        <w:rPr>
          <w:rFonts w:cs="Arial"/>
          <w:color w:val="000000"/>
          <w:spacing w:val="7"/>
          <w:sz w:val="22"/>
          <w:szCs w:val="22"/>
          <w:shd w:val="clear" w:color="auto" w:fill="FFFFFF"/>
        </w:rPr>
        <w:t>ösung handeln, die unkontrolliertes Zuschlagen von Fenstern und Türen verhindert</w:t>
      </w:r>
      <w:r>
        <w:rPr>
          <w:rFonts w:cs="Arial"/>
          <w:color w:val="000000"/>
          <w:spacing w:val="7"/>
          <w:sz w:val="22"/>
          <w:szCs w:val="22"/>
          <w:shd w:val="clear" w:color="auto" w:fill="FFFFFF"/>
        </w:rPr>
        <w:t xml:space="preserve">. </w:t>
      </w:r>
      <w:r w:rsidRPr="007B7DD2">
        <w:rPr>
          <w:sz w:val="22"/>
          <w:szCs w:val="22"/>
        </w:rPr>
        <w:t>Dabei soll zum eine</w:t>
      </w:r>
      <w:r>
        <w:rPr>
          <w:sz w:val="22"/>
          <w:szCs w:val="22"/>
        </w:rPr>
        <w:t>n eine Beschädigung ausgeschlos</w:t>
      </w:r>
      <w:r w:rsidRPr="007B7DD2">
        <w:rPr>
          <w:sz w:val="22"/>
          <w:szCs w:val="22"/>
        </w:rPr>
        <w:t xml:space="preserve">sen und zum anderen eine Lärmreduzierung sichergestellt werden. Erwartet wird </w:t>
      </w:r>
      <w:r w:rsidRPr="00DE283A">
        <w:rPr>
          <w:rFonts w:cs="Arial"/>
          <w:color w:val="000000"/>
          <w:spacing w:val="7"/>
          <w:sz w:val="22"/>
          <w:szCs w:val="22"/>
          <w:shd w:val="clear" w:color="auto" w:fill="FFFFFF"/>
        </w:rPr>
        <w:t>beim INNOVACE 2022</w:t>
      </w:r>
      <w:r>
        <w:rPr>
          <w:rFonts w:cs="Arial"/>
          <w:color w:val="000000"/>
          <w:spacing w:val="7"/>
          <w:sz w:val="22"/>
          <w:szCs w:val="22"/>
          <w:shd w:val="clear" w:color="auto" w:fill="FFFFFF"/>
        </w:rPr>
        <w:t xml:space="preserve"> </w:t>
      </w:r>
      <w:r w:rsidRPr="007B7DD2">
        <w:rPr>
          <w:sz w:val="22"/>
          <w:szCs w:val="22"/>
        </w:rPr>
        <w:t>ein Designentwurf mit technischem Nachweis zur Funktionalität und Machbarkeit</w:t>
      </w:r>
      <w:r>
        <w:rPr>
          <w:sz w:val="22"/>
          <w:szCs w:val="22"/>
        </w:rPr>
        <w:t>, wo</w:t>
      </w:r>
      <w:r>
        <w:rPr>
          <w:rFonts w:cs="Arial"/>
          <w:color w:val="000000"/>
          <w:spacing w:val="7"/>
          <w:sz w:val="22"/>
          <w:szCs w:val="22"/>
          <w:shd w:val="clear" w:color="auto" w:fill="FFFFFF"/>
        </w:rPr>
        <w:t>bei d</w:t>
      </w:r>
      <w:r w:rsidRPr="00DE283A">
        <w:rPr>
          <w:rFonts w:cs="Arial"/>
          <w:color w:val="000000"/>
          <w:spacing w:val="7"/>
          <w:sz w:val="22"/>
          <w:szCs w:val="22"/>
          <w:shd w:val="clear" w:color="auto" w:fill="FFFFFF"/>
        </w:rPr>
        <w:t>ie</w:t>
      </w:r>
      <w:r>
        <w:rPr>
          <w:rFonts w:cs="Arial"/>
          <w:color w:val="000000"/>
          <w:spacing w:val="7"/>
          <w:sz w:val="22"/>
          <w:szCs w:val="22"/>
          <w:shd w:val="clear" w:color="auto" w:fill="FFFFFF"/>
        </w:rPr>
        <w:t xml:space="preserve"> Kompaktheit</w:t>
      </w:r>
      <w:r w:rsidRPr="00DE283A">
        <w:rPr>
          <w:rFonts w:cs="Arial"/>
          <w:color w:val="000000"/>
          <w:spacing w:val="7"/>
          <w:sz w:val="22"/>
          <w:szCs w:val="22"/>
          <w:shd w:val="clear" w:color="auto" w:fill="FFFFFF"/>
        </w:rPr>
        <w:t xml:space="preserve"> eine zentrale Vorgabe </w:t>
      </w:r>
      <w:r>
        <w:rPr>
          <w:rFonts w:cs="Arial"/>
          <w:color w:val="000000"/>
          <w:spacing w:val="7"/>
          <w:sz w:val="22"/>
          <w:szCs w:val="22"/>
          <w:shd w:val="clear" w:color="auto" w:fill="FFFFFF"/>
        </w:rPr>
        <w:t>ist</w:t>
      </w:r>
      <w:r w:rsidRPr="00DE283A">
        <w:rPr>
          <w:rFonts w:cs="Arial"/>
          <w:color w:val="000000"/>
          <w:spacing w:val="7"/>
          <w:sz w:val="22"/>
          <w:szCs w:val="22"/>
          <w:shd w:val="clear" w:color="auto" w:fill="FFFFFF"/>
        </w:rPr>
        <w:t xml:space="preserve">. So ist zum Beispiel eine Montage innerhalb der Rahmenprofile oder in bzw. an den Scharnieren denkbar. Erwartet wird zudem, dass </w:t>
      </w:r>
      <w:r>
        <w:rPr>
          <w:rFonts w:cs="Arial"/>
          <w:color w:val="000000"/>
          <w:spacing w:val="7"/>
          <w:sz w:val="22"/>
          <w:szCs w:val="22"/>
          <w:shd w:val="clear" w:color="auto" w:fill="FFFFFF"/>
        </w:rPr>
        <w:t>sich Fenster und Türen auch mit dem integrierten neuen Konstruktions</w:t>
      </w:r>
      <w:r w:rsidRPr="00DE283A">
        <w:rPr>
          <w:rFonts w:cs="Arial"/>
          <w:color w:val="000000"/>
          <w:spacing w:val="7"/>
          <w:sz w:val="22"/>
          <w:szCs w:val="22"/>
          <w:shd w:val="clear" w:color="auto" w:fill="FFFFFF"/>
        </w:rPr>
        <w:t>element bei</w:t>
      </w:r>
      <w:r>
        <w:rPr>
          <w:rFonts w:cs="Arial"/>
          <w:color w:val="000000"/>
          <w:spacing w:val="7"/>
          <w:sz w:val="22"/>
          <w:szCs w:val="22"/>
          <w:shd w:val="clear" w:color="auto" w:fill="FFFFFF"/>
        </w:rPr>
        <w:t xml:space="preserve"> regulärem </w:t>
      </w:r>
      <w:r w:rsidRPr="00DE283A">
        <w:rPr>
          <w:rFonts w:cs="Arial"/>
          <w:color w:val="000000"/>
          <w:spacing w:val="7"/>
          <w:sz w:val="22"/>
          <w:szCs w:val="22"/>
          <w:shd w:val="clear" w:color="auto" w:fill="FFFFFF"/>
        </w:rPr>
        <w:t xml:space="preserve">Wetter mit geringer Kraft </w:t>
      </w:r>
      <w:r>
        <w:rPr>
          <w:rFonts w:cs="Arial"/>
          <w:color w:val="000000"/>
          <w:spacing w:val="7"/>
          <w:sz w:val="22"/>
          <w:szCs w:val="22"/>
          <w:shd w:val="clear" w:color="auto" w:fill="FFFFFF"/>
        </w:rPr>
        <w:t>bedienen lassen</w:t>
      </w:r>
      <w:r w:rsidRPr="007B7DD2">
        <w:rPr>
          <w:sz w:val="22"/>
          <w:szCs w:val="22"/>
        </w:rPr>
        <w:t xml:space="preserve"> </w:t>
      </w:r>
      <w:r>
        <w:rPr>
          <w:sz w:val="22"/>
          <w:szCs w:val="22"/>
        </w:rPr>
        <w:t xml:space="preserve">und </w:t>
      </w:r>
      <w:r w:rsidRPr="007B7DD2">
        <w:rPr>
          <w:sz w:val="22"/>
          <w:szCs w:val="22"/>
        </w:rPr>
        <w:t xml:space="preserve">vom gewohnten </w:t>
      </w:r>
      <w:r>
        <w:rPr>
          <w:sz w:val="22"/>
          <w:szCs w:val="22"/>
        </w:rPr>
        <w:t>K</w:t>
      </w:r>
      <w:r w:rsidRPr="007B7DD2">
        <w:rPr>
          <w:sz w:val="22"/>
          <w:szCs w:val="22"/>
        </w:rPr>
        <w:t>omfort möglichst nicht abweichen</w:t>
      </w:r>
      <w:r>
        <w:rPr>
          <w:rFonts w:cs="Arial"/>
          <w:color w:val="000000"/>
          <w:spacing w:val="7"/>
          <w:sz w:val="22"/>
          <w:szCs w:val="22"/>
          <w:shd w:val="clear" w:color="auto" w:fill="FFFFFF"/>
        </w:rPr>
        <w:t xml:space="preserve">. </w:t>
      </w:r>
      <w:r w:rsidRPr="007B7DD2">
        <w:rPr>
          <w:sz w:val="22"/>
          <w:szCs w:val="22"/>
        </w:rPr>
        <w:t>Ab einer Winkelgeschwindigkeit von ca. 30 Grad</w:t>
      </w:r>
      <w:r>
        <w:rPr>
          <w:sz w:val="22"/>
          <w:szCs w:val="22"/>
        </w:rPr>
        <w:t xml:space="preserve"> pro Sekunde, die plötzlichen </w:t>
      </w:r>
      <w:r w:rsidRPr="007B7DD2">
        <w:rPr>
          <w:sz w:val="22"/>
          <w:szCs w:val="22"/>
        </w:rPr>
        <w:t>Win</w:t>
      </w:r>
      <w:r>
        <w:rPr>
          <w:sz w:val="22"/>
          <w:szCs w:val="22"/>
        </w:rPr>
        <w:t xml:space="preserve">dstößen entspricht, ist </w:t>
      </w:r>
      <w:r w:rsidRPr="007B7DD2">
        <w:rPr>
          <w:sz w:val="22"/>
          <w:szCs w:val="22"/>
        </w:rPr>
        <w:t xml:space="preserve">die Bewegung </w:t>
      </w:r>
      <w:r>
        <w:rPr>
          <w:sz w:val="22"/>
          <w:szCs w:val="22"/>
        </w:rPr>
        <w:t xml:space="preserve">zu hemmen </w:t>
      </w:r>
      <w:r w:rsidRPr="007B7DD2">
        <w:rPr>
          <w:sz w:val="22"/>
          <w:szCs w:val="22"/>
        </w:rPr>
        <w:t xml:space="preserve">bzw. </w:t>
      </w:r>
      <w:r>
        <w:rPr>
          <w:sz w:val="22"/>
          <w:szCs w:val="22"/>
        </w:rPr>
        <w:t xml:space="preserve">zu </w:t>
      </w:r>
      <w:r w:rsidRPr="007B7DD2">
        <w:rPr>
          <w:sz w:val="22"/>
          <w:szCs w:val="22"/>
        </w:rPr>
        <w:t xml:space="preserve">dämpfen, um so die Aufprallgeschwindigkeit des Fensters im Rahmen zu verringern. Die Dämpfung der Bewegung muss </w:t>
      </w:r>
      <w:r>
        <w:rPr>
          <w:sz w:val="22"/>
          <w:szCs w:val="22"/>
        </w:rPr>
        <w:t xml:space="preserve">sowohl </w:t>
      </w:r>
      <w:r w:rsidRPr="007B7DD2">
        <w:rPr>
          <w:sz w:val="22"/>
          <w:szCs w:val="22"/>
        </w:rPr>
        <w:t xml:space="preserve">für </w:t>
      </w:r>
      <w:r>
        <w:rPr>
          <w:sz w:val="22"/>
          <w:szCs w:val="22"/>
        </w:rPr>
        <w:t xml:space="preserve">die </w:t>
      </w:r>
      <w:r w:rsidRPr="007B7DD2">
        <w:rPr>
          <w:sz w:val="22"/>
          <w:szCs w:val="22"/>
        </w:rPr>
        <w:t>Auf</w:t>
      </w:r>
      <w:r>
        <w:rPr>
          <w:sz w:val="22"/>
          <w:szCs w:val="22"/>
        </w:rPr>
        <w:t xml:space="preserve">schwenkrichtung als auch für das </w:t>
      </w:r>
      <w:r w:rsidRPr="007B7DD2">
        <w:rPr>
          <w:sz w:val="22"/>
          <w:szCs w:val="22"/>
        </w:rPr>
        <w:t xml:space="preserve">Zuschwenken möglich sein. Nach </w:t>
      </w:r>
      <w:r>
        <w:rPr>
          <w:sz w:val="22"/>
          <w:szCs w:val="22"/>
        </w:rPr>
        <w:t>dem U</w:t>
      </w:r>
      <w:r w:rsidRPr="007B7DD2">
        <w:rPr>
          <w:sz w:val="22"/>
          <w:szCs w:val="22"/>
        </w:rPr>
        <w:t>nterschreiten der genannten Winkelgeschwindigkeit soll sich das Fenster wieder frei bewegen lassen.</w:t>
      </w:r>
      <w:r>
        <w:rPr>
          <w:sz w:val="22"/>
          <w:szCs w:val="22"/>
        </w:rPr>
        <w:t xml:space="preserve"> </w:t>
      </w:r>
      <w:r>
        <w:rPr>
          <w:rFonts w:cs="Arial"/>
          <w:color w:val="000000"/>
          <w:spacing w:val="7"/>
          <w:sz w:val="22"/>
          <w:szCs w:val="22"/>
          <w:shd w:val="clear" w:color="auto" w:fill="FFFFFF"/>
        </w:rPr>
        <w:t xml:space="preserve">Zudem gehört die Ausarbeitung einer Zielpreiskalkulation </w:t>
      </w:r>
      <w:r w:rsidRPr="00DE283A">
        <w:rPr>
          <w:rFonts w:cs="Arial"/>
          <w:color w:val="000000"/>
          <w:spacing w:val="7"/>
          <w:sz w:val="22"/>
          <w:szCs w:val="22"/>
          <w:shd w:val="clear" w:color="auto" w:fill="FFFFFF"/>
        </w:rPr>
        <w:t xml:space="preserve">für </w:t>
      </w:r>
      <w:r>
        <w:rPr>
          <w:rFonts w:cs="Arial"/>
          <w:color w:val="000000"/>
          <w:spacing w:val="7"/>
          <w:sz w:val="22"/>
          <w:szCs w:val="22"/>
          <w:shd w:val="clear" w:color="auto" w:fill="FFFFFF"/>
        </w:rPr>
        <w:t>Z</w:t>
      </w:r>
      <w:r w:rsidRPr="00DE283A">
        <w:rPr>
          <w:rFonts w:cs="Arial"/>
          <w:color w:val="000000"/>
          <w:spacing w:val="7"/>
          <w:sz w:val="22"/>
          <w:szCs w:val="22"/>
          <w:shd w:val="clear" w:color="auto" w:fill="FFFFFF"/>
        </w:rPr>
        <w:t xml:space="preserve">ahlen </w:t>
      </w:r>
      <w:r>
        <w:rPr>
          <w:rFonts w:cs="Arial"/>
          <w:color w:val="000000"/>
          <w:spacing w:val="7"/>
          <w:sz w:val="22"/>
          <w:szCs w:val="22"/>
          <w:shd w:val="clear" w:color="auto" w:fill="FFFFFF"/>
        </w:rPr>
        <w:t xml:space="preserve">jenseits </w:t>
      </w:r>
      <w:r w:rsidRPr="00DE283A">
        <w:rPr>
          <w:rFonts w:cs="Arial"/>
          <w:color w:val="000000"/>
          <w:spacing w:val="7"/>
          <w:sz w:val="22"/>
          <w:szCs w:val="22"/>
          <w:shd w:val="clear" w:color="auto" w:fill="FFFFFF"/>
        </w:rPr>
        <w:t xml:space="preserve">10.000 </w:t>
      </w:r>
      <w:r>
        <w:rPr>
          <w:rFonts w:cs="Arial"/>
          <w:color w:val="000000"/>
          <w:spacing w:val="7"/>
          <w:sz w:val="22"/>
          <w:szCs w:val="22"/>
          <w:shd w:val="clear" w:color="auto" w:fill="FFFFFF"/>
        </w:rPr>
        <w:t>Stück per annum zum Pflichtenheft</w:t>
      </w:r>
      <w:r w:rsidRPr="00DE283A">
        <w:rPr>
          <w:rFonts w:cs="Arial"/>
          <w:color w:val="000000"/>
          <w:spacing w:val="7"/>
          <w:sz w:val="22"/>
          <w:szCs w:val="22"/>
          <w:shd w:val="clear" w:color="auto" w:fill="FFFFFF"/>
        </w:rPr>
        <w:t>.</w:t>
      </w:r>
    </w:p>
    <w:p w:rsidR="004670DA" w:rsidRDefault="004670DA" w:rsidP="00922ED5">
      <w:pPr>
        <w:rPr>
          <w:rFonts w:cs="Arial"/>
          <w:color w:val="000000"/>
          <w:spacing w:val="7"/>
          <w:sz w:val="22"/>
          <w:szCs w:val="22"/>
          <w:shd w:val="clear" w:color="auto" w:fill="FFFFFF"/>
        </w:rPr>
      </w:pPr>
    </w:p>
    <w:p w:rsidR="004670DA" w:rsidRDefault="004670DA" w:rsidP="00922ED5">
      <w:pPr>
        <w:rPr>
          <w:rFonts w:cs="Arial"/>
          <w:color w:val="000000"/>
          <w:spacing w:val="7"/>
          <w:sz w:val="22"/>
          <w:szCs w:val="22"/>
          <w:shd w:val="clear" w:color="auto" w:fill="FFFFFF"/>
        </w:rPr>
      </w:pPr>
    </w:p>
    <w:p w:rsidR="004670DA" w:rsidRPr="00123CA5" w:rsidRDefault="004670DA" w:rsidP="00922ED5">
      <w:pPr>
        <w:rPr>
          <w:rFonts w:cs="Arial"/>
          <w:b/>
          <w:color w:val="000000"/>
          <w:spacing w:val="7"/>
          <w:sz w:val="24"/>
          <w:szCs w:val="24"/>
          <w:shd w:val="clear" w:color="auto" w:fill="FFFFFF"/>
        </w:rPr>
      </w:pPr>
      <w:r w:rsidRPr="00123CA5">
        <w:rPr>
          <w:rFonts w:cs="Arial"/>
          <w:b/>
          <w:color w:val="000000"/>
          <w:spacing w:val="7"/>
          <w:sz w:val="24"/>
          <w:szCs w:val="24"/>
          <w:shd w:val="clear" w:color="auto" w:fill="FFFFFF"/>
        </w:rPr>
        <w:t>7.000 Euro Preisgeld für Studierende und Lehrkraft</w:t>
      </w:r>
    </w:p>
    <w:p w:rsidR="004670DA" w:rsidRPr="00DE283A" w:rsidRDefault="004670DA" w:rsidP="00922ED5">
      <w:pPr>
        <w:rPr>
          <w:rFonts w:cs="Arial"/>
          <w:color w:val="000000"/>
          <w:spacing w:val="7"/>
          <w:sz w:val="22"/>
          <w:szCs w:val="22"/>
          <w:shd w:val="clear" w:color="auto" w:fill="FFFFFF"/>
        </w:rPr>
      </w:pPr>
    </w:p>
    <w:p w:rsidR="004670DA" w:rsidRPr="00DE283A" w:rsidRDefault="004670DA" w:rsidP="00922ED5">
      <w:pPr>
        <w:rPr>
          <w:rFonts w:cs="Arial"/>
          <w:color w:val="000000"/>
          <w:spacing w:val="7"/>
          <w:sz w:val="22"/>
          <w:szCs w:val="22"/>
          <w:shd w:val="clear" w:color="auto" w:fill="FFFFFF"/>
        </w:rPr>
      </w:pPr>
      <w:r w:rsidRPr="00DE283A">
        <w:rPr>
          <w:rFonts w:cs="Arial"/>
          <w:color w:val="000000"/>
          <w:spacing w:val="7"/>
          <w:sz w:val="22"/>
          <w:szCs w:val="22"/>
          <w:shd w:val="clear" w:color="auto" w:fill="FFFFFF"/>
        </w:rPr>
        <w:t xml:space="preserve">Für den besten Designentwurf lobt die ACE Stoßdämpfer GmbH, wie bei den INNOVACE Wettbewerben der vergangenen Jahre, für das Gewinnerteam oder die Einzelperson ein Preisgeld in Höhe von 5.000 Euro aus. Zusätzlich erhält der begleitende Lehrstuhl eine Unterstützung in Höhe von 2.000 Euro. Einige Preisträger, wie etwa </w:t>
      </w:r>
      <w:r>
        <w:rPr>
          <w:rFonts w:cs="Arial"/>
          <w:color w:val="000000"/>
          <w:spacing w:val="7"/>
          <w:sz w:val="22"/>
          <w:szCs w:val="22"/>
          <w:shd w:val="clear" w:color="auto" w:fill="FFFFFF"/>
        </w:rPr>
        <w:t xml:space="preserve">derjenige des INNOVACE 2019, </w:t>
      </w:r>
      <w:r w:rsidRPr="00DE283A">
        <w:rPr>
          <w:rFonts w:cs="Arial"/>
          <w:color w:val="000000"/>
          <w:spacing w:val="7"/>
          <w:sz w:val="22"/>
          <w:szCs w:val="22"/>
          <w:shd w:val="clear" w:color="auto" w:fill="FFFFFF"/>
        </w:rPr>
        <w:t>Robin Hilke von der Hochschule Düsseldorf mit seiner Lösung zur stufenlosen Positionierung von Fahrzeugtüren, konnten den Awardgewinn als Sprungbrett in den berufl</w:t>
      </w:r>
      <w:r>
        <w:rPr>
          <w:rFonts w:cs="Arial"/>
          <w:color w:val="000000"/>
          <w:spacing w:val="7"/>
          <w:sz w:val="22"/>
          <w:szCs w:val="22"/>
          <w:shd w:val="clear" w:color="auto" w:fill="FFFFFF"/>
        </w:rPr>
        <w:t>ichen Einstieg bei der ACE Stoßdämpfer GmbH nutzen, die seit 2016 zur STABILUS Gruppe gehört.</w:t>
      </w:r>
    </w:p>
    <w:p w:rsidR="004670DA" w:rsidRDefault="004670DA" w:rsidP="00922ED5">
      <w:pPr>
        <w:rPr>
          <w:rFonts w:cs="Arial"/>
          <w:color w:val="000000"/>
          <w:spacing w:val="7"/>
          <w:sz w:val="22"/>
          <w:szCs w:val="22"/>
          <w:shd w:val="clear" w:color="auto" w:fill="FFFFFF"/>
        </w:rPr>
      </w:pPr>
      <w:r>
        <w:rPr>
          <w:rFonts w:cs="Arial"/>
          <w:color w:val="000000"/>
          <w:spacing w:val="7"/>
          <w:sz w:val="22"/>
          <w:szCs w:val="22"/>
          <w:shd w:val="clear" w:color="auto" w:fill="FFFFFF"/>
        </w:rPr>
        <w:br w:type="column"/>
      </w:r>
    </w:p>
    <w:p w:rsidR="004670DA" w:rsidRPr="00DE283A" w:rsidRDefault="004670DA" w:rsidP="00922ED5">
      <w:pPr>
        <w:rPr>
          <w:rFonts w:cs="Arial"/>
          <w:color w:val="000000"/>
          <w:spacing w:val="7"/>
          <w:sz w:val="22"/>
          <w:szCs w:val="22"/>
          <w:shd w:val="clear" w:color="auto" w:fill="FFFFFF"/>
        </w:rPr>
      </w:pPr>
    </w:p>
    <w:p w:rsidR="004670DA" w:rsidRDefault="004670DA" w:rsidP="00922ED5">
      <w:pPr>
        <w:rPr>
          <w:rFonts w:cs="Arial"/>
          <w:color w:val="000000"/>
          <w:spacing w:val="7"/>
          <w:sz w:val="22"/>
          <w:szCs w:val="22"/>
          <w:shd w:val="clear" w:color="auto" w:fill="FFFFFF"/>
        </w:rPr>
      </w:pPr>
      <w:r w:rsidRPr="00DE283A">
        <w:rPr>
          <w:rFonts w:cs="Arial"/>
          <w:color w:val="000000"/>
          <w:spacing w:val="7"/>
          <w:sz w:val="22"/>
          <w:szCs w:val="22"/>
          <w:shd w:val="clear" w:color="auto" w:fill="FFFFFF"/>
        </w:rPr>
        <w:t>Die Ausschreibung mit Details zu den Anforderungen und zu den gestellten technischen Rahmenbedingungen ist auf der Homepage der ACE Stoßdämpfer GmbH zu finden:</w:t>
      </w:r>
    </w:p>
    <w:p w:rsidR="004670DA" w:rsidRDefault="00F1223C" w:rsidP="00922ED5">
      <w:pPr>
        <w:rPr>
          <w:rFonts w:cs="Arial"/>
          <w:sz w:val="22"/>
          <w:szCs w:val="22"/>
        </w:rPr>
      </w:pPr>
      <w:hyperlink r:id="rId7" w:history="1">
        <w:r w:rsidR="004670DA" w:rsidRPr="00AF67B9">
          <w:rPr>
            <w:rStyle w:val="Hyperlink"/>
            <w:rFonts w:cs="Arial"/>
            <w:sz w:val="22"/>
            <w:szCs w:val="22"/>
          </w:rPr>
          <w:t>https://www.ace-ace.de/de/news-presse/ace-awards/innovace-2022.html</w:t>
        </w:r>
      </w:hyperlink>
    </w:p>
    <w:p w:rsidR="004670DA" w:rsidRDefault="004670DA" w:rsidP="00922ED5">
      <w:pPr>
        <w:rPr>
          <w:rFonts w:cs="Arial"/>
          <w:color w:val="000000"/>
          <w:spacing w:val="7"/>
          <w:sz w:val="22"/>
          <w:szCs w:val="22"/>
          <w:shd w:val="clear" w:color="auto" w:fill="FFFFFF"/>
        </w:rPr>
      </w:pPr>
    </w:p>
    <w:p w:rsidR="004670DA" w:rsidRPr="00037BC9" w:rsidRDefault="004670DA" w:rsidP="007B2C67">
      <w:pPr>
        <w:rPr>
          <w:sz w:val="22"/>
        </w:rPr>
      </w:pPr>
      <w:r w:rsidRPr="00DE283A">
        <w:rPr>
          <w:rFonts w:cs="Arial"/>
          <w:color w:val="000000"/>
          <w:spacing w:val="7"/>
          <w:sz w:val="22"/>
          <w:szCs w:val="22"/>
          <w:shd w:val="clear" w:color="auto" w:fill="FFFFFF"/>
        </w:rPr>
        <w:t xml:space="preserve">Die Bewerberteams oder Einzelpersonen müssen sich zu Beginn der Bearbeitung </w:t>
      </w:r>
      <w:r>
        <w:rPr>
          <w:rFonts w:cs="Arial"/>
          <w:color w:val="000000"/>
          <w:spacing w:val="7"/>
          <w:sz w:val="22"/>
          <w:szCs w:val="22"/>
          <w:shd w:val="clear" w:color="auto" w:fill="FFFFFF"/>
        </w:rPr>
        <w:t xml:space="preserve">ein Mal </w:t>
      </w:r>
      <w:r w:rsidRPr="00DE283A">
        <w:rPr>
          <w:rFonts w:cs="Arial"/>
          <w:color w:val="000000"/>
          <w:spacing w:val="7"/>
          <w:sz w:val="22"/>
          <w:szCs w:val="22"/>
          <w:shd w:val="clear" w:color="auto" w:fill="FFFFFF"/>
        </w:rPr>
        <w:t>per E-Mail bei</w:t>
      </w:r>
      <w:r>
        <w:rPr>
          <w:rFonts w:cs="Arial"/>
          <w:color w:val="000000"/>
          <w:spacing w:val="7"/>
          <w:sz w:val="22"/>
          <w:szCs w:val="22"/>
          <w:shd w:val="clear" w:color="auto" w:fill="FFFFFF"/>
        </w:rPr>
        <w:t xml:space="preserve"> </w:t>
      </w:r>
      <w:hyperlink r:id="rId8" w:history="1">
        <w:r w:rsidRPr="00DE283A">
          <w:rPr>
            <w:rStyle w:val="Hyperlink"/>
            <w:rFonts w:cs="Arial"/>
            <w:spacing w:val="7"/>
            <w:sz w:val="22"/>
            <w:szCs w:val="22"/>
          </w:rPr>
          <w:t>triediger@stabilus.com</w:t>
        </w:r>
      </w:hyperlink>
      <w:r>
        <w:rPr>
          <w:rFonts w:cs="Arial"/>
          <w:color w:val="000000"/>
          <w:spacing w:val="7"/>
          <w:sz w:val="22"/>
          <w:szCs w:val="22"/>
          <w:shd w:val="clear" w:color="auto" w:fill="FFFFFF"/>
        </w:rPr>
        <w:t xml:space="preserve"> </w:t>
      </w:r>
      <w:r w:rsidRPr="00DE283A">
        <w:rPr>
          <w:rFonts w:cs="Arial"/>
          <w:color w:val="000000"/>
          <w:spacing w:val="7"/>
          <w:sz w:val="22"/>
          <w:szCs w:val="22"/>
          <w:shd w:val="clear" w:color="auto" w:fill="FFFFFF"/>
        </w:rPr>
        <w:t xml:space="preserve">anmelden und, wenn vorhanden, den begleitenden Lehrstuhl benennen. </w:t>
      </w:r>
      <w:r w:rsidRPr="00037BC9">
        <w:rPr>
          <w:sz w:val="22"/>
        </w:rPr>
        <w:t xml:space="preserve">Interessenten können zudem am 16.05.2022 um 15:30 Uhr Fragen im Rahmen einer Webkonferenz stellen. Anmeldungen hierzu müssen </w:t>
      </w:r>
      <w:r>
        <w:rPr>
          <w:sz w:val="22"/>
        </w:rPr>
        <w:t xml:space="preserve">ebenfalls </w:t>
      </w:r>
      <w:r w:rsidRPr="00037BC9">
        <w:rPr>
          <w:sz w:val="22"/>
        </w:rPr>
        <w:t xml:space="preserve">per E-Mail an </w:t>
      </w:r>
      <w:hyperlink r:id="rId9" w:history="1">
        <w:r w:rsidRPr="00DE283A">
          <w:rPr>
            <w:rStyle w:val="Hyperlink"/>
            <w:rFonts w:cs="Arial"/>
            <w:spacing w:val="7"/>
            <w:sz w:val="22"/>
            <w:szCs w:val="22"/>
          </w:rPr>
          <w:t>triediger@stabilus.com</w:t>
        </w:r>
      </w:hyperlink>
      <w:r>
        <w:t xml:space="preserve"> </w:t>
      </w:r>
      <w:r w:rsidRPr="00037BC9">
        <w:rPr>
          <w:sz w:val="22"/>
        </w:rPr>
        <w:t>bis zum 13.05. erfolgen. Toni Riediger ist dafür als Ansprechpartner unter de</w:t>
      </w:r>
      <w:r>
        <w:rPr>
          <w:sz w:val="22"/>
        </w:rPr>
        <w:t>r</w:t>
      </w:r>
      <w:r w:rsidRPr="00037BC9">
        <w:rPr>
          <w:sz w:val="22"/>
        </w:rPr>
        <w:t xml:space="preserve"> genannten Mailadresse</w:t>
      </w:r>
      <w:r>
        <w:rPr>
          <w:sz w:val="22"/>
        </w:rPr>
        <w:t xml:space="preserve"> oder telefonisch unter </w:t>
      </w:r>
      <w:r w:rsidRPr="00037BC9">
        <w:rPr>
          <w:sz w:val="22"/>
        </w:rPr>
        <w:t>+49 170 2290989 erreichbar.</w:t>
      </w:r>
    </w:p>
    <w:p w:rsidR="004670DA" w:rsidRDefault="004670DA" w:rsidP="00922ED5">
      <w:pPr>
        <w:rPr>
          <w:rFonts w:cs="Arial"/>
          <w:color w:val="000000"/>
          <w:spacing w:val="7"/>
          <w:sz w:val="22"/>
          <w:szCs w:val="22"/>
          <w:shd w:val="clear" w:color="auto" w:fill="FFFFFF"/>
        </w:rPr>
      </w:pPr>
    </w:p>
    <w:p w:rsidR="004670DA" w:rsidRPr="00DE283A" w:rsidRDefault="004670DA" w:rsidP="00922ED5">
      <w:pPr>
        <w:rPr>
          <w:rFonts w:cs="Arial"/>
          <w:sz w:val="22"/>
          <w:szCs w:val="22"/>
        </w:rPr>
      </w:pPr>
      <w:r w:rsidRPr="00DE283A">
        <w:rPr>
          <w:rFonts w:cs="Arial"/>
          <w:color w:val="000000"/>
          <w:spacing w:val="7"/>
          <w:sz w:val="22"/>
          <w:szCs w:val="22"/>
          <w:shd w:val="clear" w:color="auto" w:fill="FFFFFF"/>
        </w:rPr>
        <w:t>Die Patenschaft des diesjährigen Wettbewerbs mit geplanter Preisverleihung im Oktober 2022 übernimmt Vice President and Head of STABILUS Industrial, Jürgen Roland.</w:t>
      </w:r>
    </w:p>
    <w:p w:rsidR="004670DA" w:rsidRDefault="004670DA" w:rsidP="00CC425F">
      <w:pPr>
        <w:rPr>
          <w:rFonts w:cs="Arial"/>
          <w:sz w:val="22"/>
          <w:szCs w:val="22"/>
        </w:rPr>
      </w:pPr>
    </w:p>
    <w:p w:rsidR="004670DA" w:rsidRPr="00C347B7" w:rsidRDefault="004670DA" w:rsidP="00123CA5">
      <w:pPr>
        <w:rPr>
          <w:rFonts w:cs="Arial"/>
        </w:rPr>
      </w:pPr>
      <w:r>
        <w:rPr>
          <w:rFonts w:cs="Arial"/>
        </w:rPr>
        <w:t>3</w:t>
      </w:r>
      <w:r w:rsidRPr="00C347B7">
        <w:rPr>
          <w:rFonts w:cs="Arial"/>
        </w:rPr>
        <w:t>.</w:t>
      </w:r>
      <w:r>
        <w:rPr>
          <w:rFonts w:cs="Arial"/>
        </w:rPr>
        <w:t>368</w:t>
      </w:r>
      <w:r w:rsidRPr="00C347B7">
        <w:rPr>
          <w:rFonts w:cs="Arial"/>
        </w:rPr>
        <w:t xml:space="preserve"> Zeichen mit Leerzeichen</w:t>
      </w:r>
    </w:p>
    <w:p w:rsidR="004670DA" w:rsidRDefault="004670DA" w:rsidP="00123CA5">
      <w:pPr>
        <w:rPr>
          <w:rFonts w:cs="Arial"/>
          <w:sz w:val="22"/>
          <w:szCs w:val="22"/>
        </w:rPr>
      </w:pPr>
    </w:p>
    <w:p w:rsidR="004670DA" w:rsidRDefault="004670DA" w:rsidP="00123CA5">
      <w:pPr>
        <w:rPr>
          <w:rFonts w:cs="Arial"/>
          <w:sz w:val="22"/>
          <w:szCs w:val="22"/>
        </w:rPr>
      </w:pPr>
    </w:p>
    <w:p w:rsidR="004670DA" w:rsidRPr="00A84D91" w:rsidRDefault="004670DA" w:rsidP="00123CA5">
      <w:pPr>
        <w:rPr>
          <w:rFonts w:cs="Arial"/>
          <w:sz w:val="22"/>
          <w:szCs w:val="22"/>
          <w:u w:val="single"/>
        </w:rPr>
      </w:pPr>
      <w:r w:rsidRPr="00A84D91">
        <w:rPr>
          <w:rFonts w:cs="Arial"/>
          <w:sz w:val="22"/>
          <w:szCs w:val="22"/>
          <w:u w:val="single"/>
        </w:rPr>
        <w:t>Autor:</w:t>
      </w:r>
    </w:p>
    <w:p w:rsidR="004670DA" w:rsidRDefault="004670DA" w:rsidP="00123CA5">
      <w:pPr>
        <w:rPr>
          <w:rFonts w:cs="Arial"/>
          <w:sz w:val="22"/>
          <w:szCs w:val="22"/>
        </w:rPr>
      </w:pPr>
    </w:p>
    <w:p w:rsidR="004670DA" w:rsidRDefault="004670DA" w:rsidP="00123CA5">
      <w:pPr>
        <w:rPr>
          <w:rFonts w:cs="Arial"/>
          <w:sz w:val="22"/>
          <w:szCs w:val="22"/>
        </w:rPr>
      </w:pPr>
      <w:r>
        <w:rPr>
          <w:rFonts w:cs="Arial"/>
          <w:sz w:val="22"/>
          <w:szCs w:val="22"/>
        </w:rPr>
        <w:t>Robert Timmerberg</w:t>
      </w:r>
      <w:r w:rsidRPr="00E16472">
        <w:rPr>
          <w:rFonts w:cs="Arial"/>
          <w:sz w:val="22"/>
          <w:szCs w:val="22"/>
        </w:rPr>
        <w:t xml:space="preserve"> M. A., Fachjournalist, plus2 GmbH, </w:t>
      </w:r>
      <w:r>
        <w:rPr>
          <w:rFonts w:cs="Arial"/>
          <w:sz w:val="22"/>
          <w:szCs w:val="22"/>
        </w:rPr>
        <w:t>Düsseldorf</w:t>
      </w:r>
    </w:p>
    <w:p w:rsidR="004670DA" w:rsidRDefault="004670DA" w:rsidP="00CC425F">
      <w:pPr>
        <w:rPr>
          <w:rFonts w:cs="Arial"/>
          <w:sz w:val="22"/>
          <w:szCs w:val="22"/>
        </w:rPr>
      </w:pPr>
    </w:p>
    <w:p w:rsidR="004670DA" w:rsidRPr="00E16472" w:rsidRDefault="004670DA" w:rsidP="00CC425F">
      <w:pPr>
        <w:rPr>
          <w:rFonts w:cs="Arial"/>
          <w:sz w:val="22"/>
          <w:szCs w:val="22"/>
        </w:rPr>
      </w:pPr>
    </w:p>
    <w:p w:rsidR="004670DA" w:rsidRDefault="004670DA" w:rsidP="00CC425F">
      <w:pPr>
        <w:rPr>
          <w:rFonts w:cs="Arial"/>
          <w:sz w:val="22"/>
          <w:szCs w:val="22"/>
        </w:rPr>
      </w:pPr>
    </w:p>
    <w:p w:rsidR="004670DA" w:rsidRDefault="004670DA" w:rsidP="00922ED5">
      <w:pPr>
        <w:rPr>
          <w:rFonts w:cs="Arial"/>
          <w:sz w:val="22"/>
          <w:szCs w:val="22"/>
        </w:rPr>
      </w:pPr>
      <w:r>
        <w:br w:type="column"/>
      </w:r>
    </w:p>
    <w:p w:rsidR="004670DA" w:rsidRDefault="004670DA" w:rsidP="00922ED5">
      <w:pPr>
        <w:rPr>
          <w:rFonts w:cs="Arial"/>
          <w:sz w:val="22"/>
          <w:szCs w:val="22"/>
        </w:rPr>
      </w:pPr>
    </w:p>
    <w:p w:rsidR="004670DA" w:rsidRPr="00E16472" w:rsidRDefault="004670DA" w:rsidP="00922ED5">
      <w:pPr>
        <w:rPr>
          <w:rFonts w:cs="Arial"/>
          <w:b/>
          <w:sz w:val="22"/>
          <w:szCs w:val="22"/>
        </w:rPr>
      </w:pPr>
      <w:r w:rsidRPr="00E16472">
        <w:rPr>
          <w:rFonts w:cs="Arial"/>
          <w:b/>
          <w:sz w:val="22"/>
          <w:szCs w:val="22"/>
        </w:rPr>
        <w:t>Bilder und Bildunterschriften</w:t>
      </w:r>
    </w:p>
    <w:p w:rsidR="004670DA" w:rsidRDefault="004670DA" w:rsidP="00922ED5">
      <w:pPr>
        <w:rPr>
          <w:rFonts w:cs="Arial"/>
          <w:sz w:val="22"/>
          <w:szCs w:val="22"/>
        </w:rPr>
      </w:pPr>
    </w:p>
    <w:p w:rsidR="004670DA" w:rsidRPr="00037BC9" w:rsidRDefault="004670DA" w:rsidP="00922ED5">
      <w:pPr>
        <w:rPr>
          <w:rFonts w:cs="Arial"/>
          <w:sz w:val="22"/>
          <w:szCs w:val="22"/>
          <w:u w:val="single"/>
        </w:rPr>
      </w:pPr>
      <w:r>
        <w:rPr>
          <w:rFonts w:cs="Arial"/>
          <w:sz w:val="22"/>
          <w:szCs w:val="22"/>
          <w:u w:val="single"/>
        </w:rPr>
        <w:t xml:space="preserve">Bild 1 </w:t>
      </w:r>
      <w:r w:rsidRPr="00037BC9">
        <w:rPr>
          <w:rFonts w:cs="Arial"/>
          <w:sz w:val="22"/>
          <w:szCs w:val="22"/>
          <w:u w:val="single"/>
        </w:rPr>
        <w:t>INNOVACE2022_Grafik_CMYK.jpg</w:t>
      </w:r>
    </w:p>
    <w:p w:rsidR="004670DA" w:rsidRDefault="004670DA" w:rsidP="00922ED5">
      <w:pPr>
        <w:rPr>
          <w:rFonts w:cs="Arial"/>
          <w:sz w:val="22"/>
          <w:szCs w:val="22"/>
        </w:rPr>
      </w:pPr>
    </w:p>
    <w:p w:rsidR="004670DA" w:rsidRDefault="00641F94" w:rsidP="00922ED5">
      <w:pPr>
        <w:rPr>
          <w:rFonts w:cs="Arial"/>
          <w:sz w:val="22"/>
          <w:szCs w:val="22"/>
        </w:rPr>
      </w:pPr>
      <w:r>
        <w:rPr>
          <w:rFonts w:cs="Arial"/>
          <w:noProof/>
          <w:sz w:val="22"/>
          <w:szCs w:val="22"/>
        </w:rPr>
        <w:drawing>
          <wp:inline distT="0" distB="0" distL="0" distR="0">
            <wp:extent cx="2381250" cy="16192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p w:rsidR="004670DA" w:rsidRPr="00251ED5" w:rsidRDefault="004670DA" w:rsidP="00922ED5">
      <w:pPr>
        <w:rPr>
          <w:sz w:val="22"/>
        </w:rPr>
      </w:pPr>
      <w:r>
        <w:rPr>
          <w:rFonts w:cs="Arial"/>
          <w:color w:val="000000"/>
          <w:spacing w:val="7"/>
          <w:sz w:val="22"/>
          <w:szCs w:val="22"/>
          <w:shd w:val="clear" w:color="auto" w:fill="FFFFFF"/>
        </w:rPr>
        <w:t xml:space="preserve">Studierende können beim </w:t>
      </w:r>
      <w:r w:rsidRPr="00E14715">
        <w:rPr>
          <w:rFonts w:cs="Arial"/>
          <w:color w:val="000000"/>
          <w:spacing w:val="7"/>
          <w:sz w:val="22"/>
          <w:szCs w:val="22"/>
          <w:shd w:val="clear" w:color="auto" w:fill="FFFFFF"/>
        </w:rPr>
        <w:t>INNOVACE 2022</w:t>
      </w:r>
      <w:r>
        <w:rPr>
          <w:rFonts w:cs="Arial"/>
          <w:color w:val="000000"/>
          <w:spacing w:val="7"/>
          <w:sz w:val="22"/>
          <w:szCs w:val="22"/>
          <w:shd w:val="clear" w:color="auto" w:fill="FFFFFF"/>
        </w:rPr>
        <w:t xml:space="preserve"> </w:t>
      </w:r>
      <w:r w:rsidRPr="00251ED5">
        <w:rPr>
          <w:sz w:val="22"/>
        </w:rPr>
        <w:t xml:space="preserve">eine </w:t>
      </w:r>
      <w:r>
        <w:rPr>
          <w:sz w:val="22"/>
        </w:rPr>
        <w:t>Konstruktionslösung einreichen</w:t>
      </w:r>
      <w:r w:rsidRPr="00251ED5">
        <w:rPr>
          <w:sz w:val="22"/>
        </w:rPr>
        <w:t xml:space="preserve">, </w:t>
      </w:r>
      <w:r>
        <w:rPr>
          <w:sz w:val="22"/>
        </w:rPr>
        <w:t xml:space="preserve">die das unkontrollierte </w:t>
      </w:r>
      <w:r w:rsidRPr="00251ED5">
        <w:rPr>
          <w:sz w:val="22"/>
        </w:rPr>
        <w:t>Zuschlagen von Fenster</w:t>
      </w:r>
      <w:r>
        <w:rPr>
          <w:sz w:val="22"/>
        </w:rPr>
        <w:t>n</w:t>
      </w:r>
      <w:r w:rsidRPr="00251ED5">
        <w:rPr>
          <w:sz w:val="22"/>
        </w:rPr>
        <w:t xml:space="preserve"> und Türen </w:t>
      </w:r>
      <w:r>
        <w:rPr>
          <w:sz w:val="22"/>
        </w:rPr>
        <w:t xml:space="preserve">verhindert, </w:t>
      </w:r>
      <w:r w:rsidRPr="00251ED5">
        <w:rPr>
          <w:sz w:val="22"/>
        </w:rPr>
        <w:t>möglichst unauffällig untergebracht</w:t>
      </w:r>
      <w:r>
        <w:rPr>
          <w:sz w:val="22"/>
        </w:rPr>
        <w:t xml:space="preserve"> ist und einen </w:t>
      </w:r>
      <w:r w:rsidRPr="00251ED5">
        <w:rPr>
          <w:sz w:val="22"/>
        </w:rPr>
        <w:t>Bauraum von 65 x 110 mm ein</w:t>
      </w:r>
      <w:r>
        <w:rPr>
          <w:sz w:val="22"/>
        </w:rPr>
        <w:t>hält</w:t>
      </w:r>
    </w:p>
    <w:p w:rsidR="004670DA" w:rsidRPr="00547676" w:rsidRDefault="004670DA" w:rsidP="00922ED5">
      <w:pPr>
        <w:rPr>
          <w:rFonts w:cs="Arial"/>
          <w:sz w:val="22"/>
          <w:szCs w:val="22"/>
        </w:rPr>
      </w:pPr>
    </w:p>
    <w:p w:rsidR="004670DA" w:rsidRDefault="004670DA" w:rsidP="00922ED5">
      <w:pPr>
        <w:rPr>
          <w:rFonts w:eastAsia="MS Mincho" w:cs="Arial"/>
          <w:bCs/>
          <w:sz w:val="22"/>
          <w:szCs w:val="22"/>
          <w:lang w:eastAsia="ja-JP"/>
        </w:rPr>
      </w:pPr>
      <w:r>
        <w:rPr>
          <w:rFonts w:cs="Arial"/>
          <w:b/>
          <w:sz w:val="22"/>
          <w:szCs w:val="22"/>
        </w:rPr>
        <w:t xml:space="preserve">Grafiknachweis: </w:t>
      </w:r>
      <w:r w:rsidRPr="00083EEC">
        <w:rPr>
          <w:rFonts w:eastAsia="MS Mincho" w:cs="Arial"/>
          <w:bCs/>
          <w:sz w:val="22"/>
          <w:szCs w:val="22"/>
          <w:lang w:eastAsia="ja-JP"/>
        </w:rPr>
        <w:t>ACE Stoßdämpfer GmbH</w:t>
      </w:r>
    </w:p>
    <w:p w:rsidR="004670DA" w:rsidRDefault="004670DA" w:rsidP="00922ED5">
      <w:pPr>
        <w:rPr>
          <w:rFonts w:cs="Arial"/>
          <w:sz w:val="22"/>
          <w:szCs w:val="22"/>
        </w:rPr>
      </w:pPr>
    </w:p>
    <w:p w:rsidR="004670DA" w:rsidRDefault="004670DA" w:rsidP="00922ED5">
      <w:pPr>
        <w:rPr>
          <w:rFonts w:cs="Arial"/>
          <w:sz w:val="22"/>
          <w:szCs w:val="22"/>
        </w:rPr>
      </w:pPr>
    </w:p>
    <w:p w:rsidR="004670DA" w:rsidRPr="00037BC9" w:rsidRDefault="004670DA" w:rsidP="00922ED5">
      <w:pPr>
        <w:rPr>
          <w:rFonts w:cs="Arial"/>
          <w:sz w:val="22"/>
          <w:szCs w:val="22"/>
          <w:u w:val="single"/>
        </w:rPr>
      </w:pPr>
      <w:r w:rsidRPr="00A84D91">
        <w:rPr>
          <w:rFonts w:cs="Arial"/>
          <w:sz w:val="22"/>
          <w:szCs w:val="22"/>
          <w:u w:val="single"/>
        </w:rPr>
        <w:t xml:space="preserve">Bild </w:t>
      </w:r>
      <w:r>
        <w:rPr>
          <w:rFonts w:cs="Arial"/>
          <w:sz w:val="22"/>
          <w:szCs w:val="22"/>
          <w:u w:val="single"/>
        </w:rPr>
        <w:t>2</w:t>
      </w:r>
      <w:r w:rsidRPr="00A84D91">
        <w:rPr>
          <w:rFonts w:cs="Arial"/>
          <w:sz w:val="22"/>
          <w:szCs w:val="22"/>
          <w:u w:val="single"/>
        </w:rPr>
        <w:t xml:space="preserve"> </w:t>
      </w:r>
      <w:r w:rsidRPr="00037BC9">
        <w:rPr>
          <w:rFonts w:cs="Arial"/>
          <w:sz w:val="22"/>
          <w:szCs w:val="22"/>
          <w:u w:val="single"/>
        </w:rPr>
        <w:t>INNOVACE2022_Logo_CMYK.jpg</w:t>
      </w:r>
    </w:p>
    <w:p w:rsidR="004670DA" w:rsidRDefault="004670DA" w:rsidP="00922ED5">
      <w:pPr>
        <w:rPr>
          <w:rFonts w:cs="Arial"/>
          <w:sz w:val="22"/>
          <w:szCs w:val="22"/>
        </w:rPr>
      </w:pPr>
    </w:p>
    <w:p w:rsidR="004670DA" w:rsidRPr="009F71FC" w:rsidRDefault="00641F94" w:rsidP="00922ED5">
      <w:pPr>
        <w:rPr>
          <w:rFonts w:cs="Arial"/>
          <w:sz w:val="22"/>
          <w:szCs w:val="22"/>
        </w:rPr>
      </w:pPr>
      <w:r>
        <w:rPr>
          <w:rFonts w:cs="Arial"/>
          <w:noProof/>
          <w:sz w:val="22"/>
          <w:szCs w:val="22"/>
        </w:rPr>
        <w:drawing>
          <wp:inline distT="0" distB="0" distL="0" distR="0">
            <wp:extent cx="238125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61950"/>
                    </a:xfrm>
                    <a:prstGeom prst="rect">
                      <a:avLst/>
                    </a:prstGeom>
                    <a:noFill/>
                    <a:ln>
                      <a:noFill/>
                    </a:ln>
                  </pic:spPr>
                </pic:pic>
              </a:graphicData>
            </a:graphic>
          </wp:inline>
        </w:drawing>
      </w:r>
    </w:p>
    <w:p w:rsidR="004670DA" w:rsidRDefault="004670DA" w:rsidP="00922ED5">
      <w:pPr>
        <w:rPr>
          <w:rFonts w:cs="Arial"/>
          <w:sz w:val="22"/>
          <w:szCs w:val="22"/>
        </w:rPr>
      </w:pPr>
    </w:p>
    <w:p w:rsidR="004670DA" w:rsidRPr="00037BC9" w:rsidRDefault="004670DA" w:rsidP="00922ED5">
      <w:pPr>
        <w:rPr>
          <w:rFonts w:cs="Arial"/>
          <w:sz w:val="22"/>
          <w:szCs w:val="22"/>
        </w:rPr>
      </w:pPr>
      <w:r w:rsidRPr="00037BC9">
        <w:rPr>
          <w:sz w:val="22"/>
          <w:szCs w:val="22"/>
        </w:rPr>
        <w:t>Der ACE Studentenwettbewerb findet</w:t>
      </w:r>
      <w:r>
        <w:rPr>
          <w:sz w:val="22"/>
          <w:szCs w:val="22"/>
        </w:rPr>
        <w:t xml:space="preserve"> bis 30.09.2022 </w:t>
      </w:r>
      <w:r w:rsidRPr="00037BC9">
        <w:rPr>
          <w:sz w:val="22"/>
          <w:szCs w:val="22"/>
        </w:rPr>
        <w:t>für Studierende von Univers</w:t>
      </w:r>
      <w:r>
        <w:rPr>
          <w:sz w:val="22"/>
          <w:szCs w:val="22"/>
        </w:rPr>
        <w:t xml:space="preserve">itäten, technischen Hochschulen, </w:t>
      </w:r>
      <w:r w:rsidRPr="00037BC9">
        <w:rPr>
          <w:sz w:val="22"/>
          <w:szCs w:val="22"/>
        </w:rPr>
        <w:t xml:space="preserve">Fachhochschulen </w:t>
      </w:r>
      <w:r>
        <w:rPr>
          <w:sz w:val="22"/>
          <w:szCs w:val="22"/>
        </w:rPr>
        <w:t xml:space="preserve">sowie Technikerschulen </w:t>
      </w:r>
      <w:r w:rsidRPr="00037BC9">
        <w:rPr>
          <w:sz w:val="22"/>
          <w:szCs w:val="22"/>
        </w:rPr>
        <w:t>aus den Bereichen Maschinenbau, Konstruktion, Mechatronik und Elektrotechnik statt</w:t>
      </w:r>
    </w:p>
    <w:p w:rsidR="004670DA" w:rsidRDefault="004670DA" w:rsidP="00922ED5">
      <w:pPr>
        <w:rPr>
          <w:rFonts w:cs="Arial"/>
          <w:sz w:val="22"/>
          <w:szCs w:val="22"/>
        </w:rPr>
      </w:pPr>
    </w:p>
    <w:p w:rsidR="004670DA" w:rsidRDefault="004670DA" w:rsidP="00922ED5">
      <w:pPr>
        <w:rPr>
          <w:rFonts w:eastAsia="MS Mincho" w:cs="Arial"/>
          <w:bCs/>
          <w:sz w:val="22"/>
          <w:szCs w:val="22"/>
          <w:lang w:eastAsia="ja-JP"/>
        </w:rPr>
      </w:pPr>
      <w:r>
        <w:rPr>
          <w:rFonts w:cs="Arial"/>
          <w:b/>
          <w:sz w:val="22"/>
          <w:szCs w:val="22"/>
        </w:rPr>
        <w:t xml:space="preserve">Grafiknachweis: </w:t>
      </w:r>
      <w:r w:rsidRPr="00083EEC">
        <w:rPr>
          <w:rFonts w:eastAsia="MS Mincho" w:cs="Arial"/>
          <w:bCs/>
          <w:sz w:val="22"/>
          <w:szCs w:val="22"/>
          <w:lang w:eastAsia="ja-JP"/>
        </w:rPr>
        <w:t>ACE Stoßdämpfer GmbH</w:t>
      </w:r>
    </w:p>
    <w:p w:rsidR="004670DA" w:rsidRDefault="004670DA" w:rsidP="00922ED5">
      <w:pPr>
        <w:rPr>
          <w:rFonts w:cs="Arial"/>
          <w:sz w:val="22"/>
          <w:szCs w:val="22"/>
        </w:rPr>
      </w:pPr>
    </w:p>
    <w:p w:rsidR="004670DA" w:rsidRDefault="004670DA" w:rsidP="00922ED5">
      <w:pPr>
        <w:rPr>
          <w:rFonts w:cs="Arial"/>
          <w:sz w:val="22"/>
          <w:szCs w:val="22"/>
        </w:rPr>
      </w:pPr>
    </w:p>
    <w:p w:rsidR="004670DA" w:rsidRPr="008222A1" w:rsidRDefault="004670DA" w:rsidP="00922ED5">
      <w:pPr>
        <w:rPr>
          <w:rFonts w:cs="Arial"/>
          <w:b/>
          <w:sz w:val="22"/>
          <w:szCs w:val="22"/>
        </w:rPr>
      </w:pPr>
      <w:r>
        <w:rPr>
          <w:rFonts w:cs="Arial"/>
          <w:b/>
          <w:sz w:val="22"/>
          <w:szCs w:val="22"/>
        </w:rPr>
        <w:t>Link</w:t>
      </w:r>
    </w:p>
    <w:p w:rsidR="004670DA" w:rsidRDefault="004670DA" w:rsidP="00922ED5">
      <w:pPr>
        <w:rPr>
          <w:sz w:val="22"/>
          <w:szCs w:val="22"/>
        </w:rPr>
      </w:pPr>
    </w:p>
    <w:p w:rsidR="004670DA" w:rsidRDefault="00F1223C" w:rsidP="00922ED5">
      <w:hyperlink r:id="rId12" w:history="1">
        <w:r w:rsidR="004670DA" w:rsidRPr="00AF67B9">
          <w:rPr>
            <w:rStyle w:val="Hyperlink"/>
          </w:rPr>
          <w:t>https://www.ace-ace.de/de/news-presse/ace-awards/innovace-2022.html</w:t>
        </w:r>
      </w:hyperlink>
    </w:p>
    <w:p w:rsidR="004670DA" w:rsidRDefault="004670DA" w:rsidP="00922ED5">
      <w:pPr>
        <w:rPr>
          <w:rFonts w:cs="Arial"/>
          <w:sz w:val="22"/>
          <w:szCs w:val="22"/>
        </w:rPr>
      </w:pPr>
    </w:p>
    <w:p w:rsidR="004670DA" w:rsidRPr="00F670FE" w:rsidRDefault="004670DA" w:rsidP="00922ED5">
      <w:pPr>
        <w:rPr>
          <w:sz w:val="22"/>
          <w:szCs w:val="22"/>
        </w:rPr>
      </w:pPr>
      <w:r w:rsidRPr="00E968FE">
        <w:rPr>
          <w:b/>
          <w:sz w:val="22"/>
        </w:rPr>
        <w:t>Ihr</w:t>
      </w:r>
      <w:r>
        <w:rPr>
          <w:b/>
          <w:sz w:val="22"/>
        </w:rPr>
        <w:t>e</w:t>
      </w:r>
      <w:r w:rsidRPr="00E968FE">
        <w:rPr>
          <w:b/>
          <w:sz w:val="22"/>
        </w:rPr>
        <w:t xml:space="preserve"> Kontakt</w:t>
      </w:r>
      <w:r>
        <w:rPr>
          <w:b/>
          <w:sz w:val="22"/>
        </w:rPr>
        <w:t>e</w:t>
      </w:r>
    </w:p>
    <w:p w:rsidR="004670DA" w:rsidRPr="00083EEC" w:rsidRDefault="004670DA" w:rsidP="00922ED5">
      <w:pPr>
        <w:rPr>
          <w:rFonts w:cs="Arial"/>
          <w:sz w:val="22"/>
          <w:szCs w:val="22"/>
        </w:rPr>
      </w:pPr>
    </w:p>
    <w:p w:rsidR="004670DA" w:rsidRPr="00A61E34" w:rsidRDefault="004670DA" w:rsidP="00922ED5">
      <w:pPr>
        <w:pStyle w:val="berschrift2"/>
        <w:tabs>
          <w:tab w:val="left" w:pos="4536"/>
        </w:tabs>
        <w:rPr>
          <w:iCs/>
          <w:color w:val="000000"/>
          <w:sz w:val="22"/>
          <w:szCs w:val="24"/>
        </w:rPr>
      </w:pPr>
      <w:r w:rsidRPr="00A61E34">
        <w:rPr>
          <w:iCs/>
          <w:color w:val="000000"/>
          <w:sz w:val="22"/>
          <w:szCs w:val="24"/>
        </w:rPr>
        <w:t>ACE Stoßdämpfer GmbH</w:t>
      </w:r>
    </w:p>
    <w:p w:rsidR="004670DA" w:rsidRPr="00A61E34" w:rsidRDefault="004670DA" w:rsidP="00922ED5">
      <w:pPr>
        <w:tabs>
          <w:tab w:val="left" w:pos="4536"/>
        </w:tabs>
        <w:ind w:left="4395" w:hanging="4395"/>
        <w:rPr>
          <w:color w:val="000000"/>
          <w:sz w:val="22"/>
          <w:szCs w:val="22"/>
        </w:rPr>
      </w:pPr>
      <w:r w:rsidRPr="00A61E34">
        <w:rPr>
          <w:sz w:val="22"/>
          <w:szCs w:val="22"/>
        </w:rPr>
        <w:t>Albert-Einstein-Str. 15</w:t>
      </w:r>
    </w:p>
    <w:p w:rsidR="004670DA" w:rsidRPr="00A61E34" w:rsidRDefault="004670DA" w:rsidP="00922ED5">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40764 Langenfeld</w:t>
      </w:r>
    </w:p>
    <w:p w:rsidR="004670DA" w:rsidRPr="00A61E34" w:rsidRDefault="004670DA" w:rsidP="00922ED5">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Deutschland</w:t>
      </w:r>
    </w:p>
    <w:p w:rsidR="004670DA" w:rsidRPr="00A61E34" w:rsidRDefault="004670DA" w:rsidP="00922ED5">
      <w:pPr>
        <w:pStyle w:val="Kopfzeile"/>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Tel.: +49 2173-9226-10</w:t>
      </w:r>
    </w:p>
    <w:p w:rsidR="004670DA" w:rsidRPr="00A61E34" w:rsidRDefault="004670DA" w:rsidP="00922ED5">
      <w:pPr>
        <w:rPr>
          <w:rFonts w:cs="Arial"/>
          <w:sz w:val="22"/>
          <w:szCs w:val="22"/>
        </w:rPr>
      </w:pPr>
      <w:r w:rsidRPr="00A61E34">
        <w:rPr>
          <w:rFonts w:cs="Arial"/>
          <w:sz w:val="22"/>
          <w:szCs w:val="22"/>
        </w:rPr>
        <w:t>info@ace-int.eu</w:t>
      </w:r>
    </w:p>
    <w:p w:rsidR="004670DA" w:rsidRPr="00E542F4" w:rsidRDefault="004670DA" w:rsidP="00922ED5">
      <w:pPr>
        <w:rPr>
          <w:rFonts w:cs="Arial"/>
          <w:sz w:val="22"/>
          <w:szCs w:val="22"/>
          <w:lang w:val="pl-PL"/>
        </w:rPr>
      </w:pPr>
      <w:r w:rsidRPr="00E542F4">
        <w:rPr>
          <w:rFonts w:cs="Arial"/>
          <w:sz w:val="22"/>
          <w:szCs w:val="22"/>
          <w:lang w:val="pl-PL"/>
        </w:rPr>
        <w:t>www.ace-ace.de</w:t>
      </w:r>
    </w:p>
    <w:p w:rsidR="004670DA" w:rsidRDefault="004670DA" w:rsidP="00922ED5">
      <w:pPr>
        <w:rPr>
          <w:rFonts w:cs="Arial"/>
          <w:sz w:val="22"/>
          <w:szCs w:val="22"/>
        </w:rPr>
      </w:pPr>
    </w:p>
    <w:p w:rsidR="004670DA" w:rsidRDefault="004670DA" w:rsidP="00922ED5">
      <w:pPr>
        <w:rPr>
          <w:rFonts w:cs="Arial"/>
          <w:sz w:val="22"/>
          <w:szCs w:val="22"/>
        </w:rPr>
      </w:pPr>
    </w:p>
    <w:p w:rsidR="004670DA" w:rsidRPr="00EF610A" w:rsidRDefault="004670DA" w:rsidP="00922ED5">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Bei Rückfragen wenden Sie sich bitte an den Autor:</w:t>
      </w:r>
    </w:p>
    <w:p w:rsidR="004670DA" w:rsidRPr="00EF610A" w:rsidRDefault="004670DA" w:rsidP="00922ED5">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Robert Timmerberg M. A., Fachjournalist (DFJV), plus2 GmbH, Marienstr. 39,</w:t>
      </w:r>
    </w:p>
    <w:p w:rsidR="004670DA" w:rsidRPr="00922ED5" w:rsidRDefault="004670DA" w:rsidP="00922ED5">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sz w:val="22"/>
          <w:szCs w:val="22"/>
        </w:rPr>
        <w:t>40210 Düsseldorf, i. A. von A</w:t>
      </w:r>
      <w:r>
        <w:rPr>
          <w:sz w:val="22"/>
          <w:szCs w:val="22"/>
        </w:rPr>
        <w:t xml:space="preserve">CE Stoßdämpfer GmbH, Tel.: +49 </w:t>
      </w:r>
      <w:r w:rsidRPr="00EF610A">
        <w:rPr>
          <w:sz w:val="22"/>
          <w:szCs w:val="22"/>
        </w:rPr>
        <w:t>1</w:t>
      </w:r>
      <w:r>
        <w:rPr>
          <w:sz w:val="22"/>
          <w:szCs w:val="22"/>
        </w:rPr>
        <w:t>79</w:t>
      </w:r>
      <w:r w:rsidRPr="00EF610A">
        <w:rPr>
          <w:sz w:val="22"/>
          <w:szCs w:val="22"/>
        </w:rPr>
        <w:t xml:space="preserve"> </w:t>
      </w:r>
      <w:r>
        <w:rPr>
          <w:sz w:val="22"/>
          <w:szCs w:val="22"/>
        </w:rPr>
        <w:t>5</w:t>
      </w:r>
      <w:r w:rsidRPr="00EF610A">
        <w:rPr>
          <w:sz w:val="22"/>
          <w:szCs w:val="22"/>
        </w:rPr>
        <w:t>90</w:t>
      </w:r>
      <w:r>
        <w:rPr>
          <w:sz w:val="22"/>
          <w:szCs w:val="22"/>
        </w:rPr>
        <w:t>1232</w:t>
      </w:r>
    </w:p>
    <w:sectPr w:rsidR="004670DA" w:rsidRPr="00922ED5" w:rsidSect="001F64D4">
      <w:headerReference w:type="default" r:id="rId13"/>
      <w:footerReference w:type="default" r:id="rId14"/>
      <w:pgSz w:w="11906" w:h="16838" w:code="9"/>
      <w:pgMar w:top="2041" w:right="1134" w:bottom="1134" w:left="1134" w:header="340" w:footer="38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3C" w:rsidRDefault="00F1223C">
      <w:r>
        <w:separator/>
      </w:r>
    </w:p>
  </w:endnote>
  <w:endnote w:type="continuationSeparator" w:id="0">
    <w:p w:rsidR="00F1223C" w:rsidRDefault="00F1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arlow">
    <w:altName w:val="Barlow"/>
    <w:charset w:val="00"/>
    <w:family w:val="auto"/>
    <w:pitch w:val="variable"/>
    <w:sig w:usb0="20000007" w:usb1="00000000" w:usb2="000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DA" w:rsidRPr="001F64D4" w:rsidRDefault="004670DA">
    <w:pPr>
      <w:pStyle w:val="Fuzeile"/>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sidR="00641F94">
      <w:rPr>
        <w:b/>
        <w:bCs/>
        <w:noProof/>
        <w:sz w:val="18"/>
        <w:szCs w:val="18"/>
      </w:rPr>
      <w:t>3</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sidR="00641F94">
      <w:rPr>
        <w:b/>
        <w:bCs/>
        <w:noProof/>
        <w:sz w:val="18"/>
        <w:szCs w:val="18"/>
      </w:rPr>
      <w:t>3</w:t>
    </w:r>
    <w:r w:rsidRPr="001F64D4">
      <w:rPr>
        <w:b/>
        <w:bCs/>
        <w:sz w:val="18"/>
        <w:szCs w:val="18"/>
      </w:rPr>
      <w:fldChar w:fldCharType="end"/>
    </w:r>
  </w:p>
  <w:p w:rsidR="004670DA" w:rsidRDefault="004670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3C" w:rsidRDefault="00F1223C">
      <w:r>
        <w:separator/>
      </w:r>
    </w:p>
  </w:footnote>
  <w:footnote w:type="continuationSeparator" w:id="0">
    <w:p w:rsidR="00F1223C" w:rsidRDefault="00F1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DA" w:rsidRDefault="00641F94">
    <w:pPr>
      <w:pStyle w:val="Kopfzeile"/>
      <w:tabs>
        <w:tab w:val="left" w:pos="284"/>
      </w:tabs>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-213360</wp:posOffset>
          </wp:positionV>
          <wp:extent cx="7627620" cy="3714115"/>
          <wp:effectExtent l="0" t="0" r="0"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620" cy="3714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15:restartNumberingAfterBreak="0">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7B"/>
    <w:rsid w:val="00037BC9"/>
    <w:rsid w:val="000620E8"/>
    <w:rsid w:val="00083EEC"/>
    <w:rsid w:val="00086B9C"/>
    <w:rsid w:val="000C2A41"/>
    <w:rsid w:val="000C2B88"/>
    <w:rsid w:val="000D656F"/>
    <w:rsid w:val="000E62E3"/>
    <w:rsid w:val="000E7EE1"/>
    <w:rsid w:val="00113E95"/>
    <w:rsid w:val="00123CA5"/>
    <w:rsid w:val="001573D3"/>
    <w:rsid w:val="00170E20"/>
    <w:rsid w:val="00170E6F"/>
    <w:rsid w:val="001B20F4"/>
    <w:rsid w:val="001C3A56"/>
    <w:rsid w:val="001C56D1"/>
    <w:rsid w:val="001D0258"/>
    <w:rsid w:val="001D7EAD"/>
    <w:rsid w:val="001F64D4"/>
    <w:rsid w:val="0020020C"/>
    <w:rsid w:val="00200335"/>
    <w:rsid w:val="0021283B"/>
    <w:rsid w:val="002130E8"/>
    <w:rsid w:val="002134B5"/>
    <w:rsid w:val="002351F8"/>
    <w:rsid w:val="00240412"/>
    <w:rsid w:val="00251ED5"/>
    <w:rsid w:val="00254DA9"/>
    <w:rsid w:val="0026391F"/>
    <w:rsid w:val="00293D2A"/>
    <w:rsid w:val="002B0A7F"/>
    <w:rsid w:val="002B42D4"/>
    <w:rsid w:val="002D5A76"/>
    <w:rsid w:val="002D5FBC"/>
    <w:rsid w:val="00304E6B"/>
    <w:rsid w:val="003818FB"/>
    <w:rsid w:val="00385B52"/>
    <w:rsid w:val="003925ED"/>
    <w:rsid w:val="003A03E6"/>
    <w:rsid w:val="003A35E2"/>
    <w:rsid w:val="003B20B2"/>
    <w:rsid w:val="003D3981"/>
    <w:rsid w:val="00403244"/>
    <w:rsid w:val="0041299C"/>
    <w:rsid w:val="00422145"/>
    <w:rsid w:val="0042498B"/>
    <w:rsid w:val="00426116"/>
    <w:rsid w:val="0045497F"/>
    <w:rsid w:val="004670DA"/>
    <w:rsid w:val="004771F1"/>
    <w:rsid w:val="004A232C"/>
    <w:rsid w:val="0054007A"/>
    <w:rsid w:val="00547676"/>
    <w:rsid w:val="00567AB0"/>
    <w:rsid w:val="00574172"/>
    <w:rsid w:val="0058480D"/>
    <w:rsid w:val="00591A0F"/>
    <w:rsid w:val="005A62BE"/>
    <w:rsid w:val="005B3948"/>
    <w:rsid w:val="005D6B8C"/>
    <w:rsid w:val="005E07CF"/>
    <w:rsid w:val="005E1836"/>
    <w:rsid w:val="005E7861"/>
    <w:rsid w:val="00610BDA"/>
    <w:rsid w:val="006121A5"/>
    <w:rsid w:val="00641F94"/>
    <w:rsid w:val="0065246A"/>
    <w:rsid w:val="00655CD2"/>
    <w:rsid w:val="00667AAD"/>
    <w:rsid w:val="00691461"/>
    <w:rsid w:val="00697508"/>
    <w:rsid w:val="00710B58"/>
    <w:rsid w:val="007750C0"/>
    <w:rsid w:val="00776FFE"/>
    <w:rsid w:val="007828A0"/>
    <w:rsid w:val="007A27C6"/>
    <w:rsid w:val="007B2C67"/>
    <w:rsid w:val="007B7DD2"/>
    <w:rsid w:val="007C3FE0"/>
    <w:rsid w:val="007E3CA6"/>
    <w:rsid w:val="00800B18"/>
    <w:rsid w:val="008031AF"/>
    <w:rsid w:val="008222A1"/>
    <w:rsid w:val="00837419"/>
    <w:rsid w:val="008612B5"/>
    <w:rsid w:val="008729D0"/>
    <w:rsid w:val="00896B27"/>
    <w:rsid w:val="008C2CCE"/>
    <w:rsid w:val="008C4F85"/>
    <w:rsid w:val="008D40FD"/>
    <w:rsid w:val="008D73B7"/>
    <w:rsid w:val="00900EE3"/>
    <w:rsid w:val="00904AE1"/>
    <w:rsid w:val="00905125"/>
    <w:rsid w:val="00922ED5"/>
    <w:rsid w:val="009727F9"/>
    <w:rsid w:val="00982A87"/>
    <w:rsid w:val="009A0130"/>
    <w:rsid w:val="009B4D60"/>
    <w:rsid w:val="009B6488"/>
    <w:rsid w:val="009C553F"/>
    <w:rsid w:val="009F71FC"/>
    <w:rsid w:val="00A06631"/>
    <w:rsid w:val="00A61E34"/>
    <w:rsid w:val="00A70411"/>
    <w:rsid w:val="00A84D91"/>
    <w:rsid w:val="00AE0EAD"/>
    <w:rsid w:val="00AE6669"/>
    <w:rsid w:val="00AF67B9"/>
    <w:rsid w:val="00B6574A"/>
    <w:rsid w:val="00B7210E"/>
    <w:rsid w:val="00B84921"/>
    <w:rsid w:val="00B93357"/>
    <w:rsid w:val="00BB0FF2"/>
    <w:rsid w:val="00BF27A9"/>
    <w:rsid w:val="00C1734B"/>
    <w:rsid w:val="00C347B7"/>
    <w:rsid w:val="00C36972"/>
    <w:rsid w:val="00C4647B"/>
    <w:rsid w:val="00C62E13"/>
    <w:rsid w:val="00C664E7"/>
    <w:rsid w:val="00C7073C"/>
    <w:rsid w:val="00CC425F"/>
    <w:rsid w:val="00D41F0A"/>
    <w:rsid w:val="00DA3F66"/>
    <w:rsid w:val="00DA58BE"/>
    <w:rsid w:val="00DC068F"/>
    <w:rsid w:val="00DC0D1D"/>
    <w:rsid w:val="00DD42A7"/>
    <w:rsid w:val="00DE283A"/>
    <w:rsid w:val="00E05236"/>
    <w:rsid w:val="00E14715"/>
    <w:rsid w:val="00E16472"/>
    <w:rsid w:val="00E17DA4"/>
    <w:rsid w:val="00E23C47"/>
    <w:rsid w:val="00E37D1A"/>
    <w:rsid w:val="00E542F4"/>
    <w:rsid w:val="00E62DA7"/>
    <w:rsid w:val="00E63EEF"/>
    <w:rsid w:val="00E66F2A"/>
    <w:rsid w:val="00E700DD"/>
    <w:rsid w:val="00E72CD4"/>
    <w:rsid w:val="00E968FE"/>
    <w:rsid w:val="00EA7E68"/>
    <w:rsid w:val="00EF0D0C"/>
    <w:rsid w:val="00EF610A"/>
    <w:rsid w:val="00F1223C"/>
    <w:rsid w:val="00F2344D"/>
    <w:rsid w:val="00F45604"/>
    <w:rsid w:val="00F670FE"/>
    <w:rsid w:val="00FA769D"/>
    <w:rsid w:val="00FC413F"/>
    <w:rsid w:val="00FC7B40"/>
    <w:rsid w:val="00FF3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7C4FE6-3867-4461-AFE5-43B5C5B5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A0F"/>
    <w:rPr>
      <w:rFonts w:ascii="Arial" w:hAnsi="Arial"/>
      <w:sz w:val="20"/>
      <w:szCs w:val="20"/>
    </w:rPr>
  </w:style>
  <w:style w:type="paragraph" w:styleId="berschrift1">
    <w:name w:val="heading 1"/>
    <w:basedOn w:val="Standard"/>
    <w:next w:val="Standard"/>
    <w:link w:val="berschrift1Zchn"/>
    <w:uiPriority w:val="99"/>
    <w:qFormat/>
    <w:rsid w:val="00591A0F"/>
    <w:pPr>
      <w:keepNext/>
      <w:outlineLvl w:val="0"/>
    </w:pPr>
    <w:rPr>
      <w:b/>
    </w:rPr>
  </w:style>
  <w:style w:type="paragraph" w:styleId="berschrift2">
    <w:name w:val="heading 2"/>
    <w:basedOn w:val="Standard"/>
    <w:next w:val="Standard"/>
    <w:link w:val="berschrift2Zchn"/>
    <w:uiPriority w:val="99"/>
    <w:qFormat/>
    <w:rsid w:val="00591A0F"/>
    <w:pPr>
      <w:keepNext/>
      <w:outlineLvl w:val="1"/>
    </w:pPr>
    <w:rPr>
      <w:b/>
      <w:sz w:val="30"/>
    </w:rPr>
  </w:style>
  <w:style w:type="paragraph" w:styleId="berschrift3">
    <w:name w:val="heading 3"/>
    <w:basedOn w:val="Standard"/>
    <w:next w:val="Standard"/>
    <w:link w:val="berschrift3Zchn"/>
    <w:uiPriority w:val="99"/>
    <w:qFormat/>
    <w:rsid w:val="00591A0F"/>
    <w:pPr>
      <w:keepNext/>
      <w:outlineLvl w:val="2"/>
    </w:pPr>
    <w:rPr>
      <w:b/>
      <w:sz w:val="22"/>
    </w:rPr>
  </w:style>
  <w:style w:type="paragraph" w:styleId="berschrift4">
    <w:name w:val="heading 4"/>
    <w:basedOn w:val="Standard"/>
    <w:next w:val="Standard"/>
    <w:link w:val="berschrift4Zchn"/>
    <w:uiPriority w:val="99"/>
    <w:qFormat/>
    <w:rsid w:val="00591A0F"/>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E1836"/>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CC425F"/>
    <w:rPr>
      <w:rFonts w:ascii="Arial" w:hAnsi="Arial" w:cs="Times New Roman"/>
      <w:b/>
      <w:sz w:val="30"/>
      <w:lang w:val="de-DE" w:eastAsia="de-DE" w:bidi="ar-SA"/>
    </w:rPr>
  </w:style>
  <w:style w:type="character" w:customStyle="1" w:styleId="berschrift3Zchn">
    <w:name w:val="Überschrift 3 Zchn"/>
    <w:basedOn w:val="Absatz-Standardschriftart"/>
    <w:link w:val="berschrift3"/>
    <w:uiPriority w:val="99"/>
    <w:semiHidden/>
    <w:locked/>
    <w:rsid w:val="00CC425F"/>
    <w:rPr>
      <w:rFonts w:ascii="Arial" w:hAnsi="Arial" w:cs="Times New Roman"/>
      <w:b/>
      <w:sz w:val="22"/>
      <w:lang w:val="de-DE" w:eastAsia="de-DE" w:bidi="ar-SA"/>
    </w:rPr>
  </w:style>
  <w:style w:type="character" w:customStyle="1" w:styleId="berschrift4Zchn">
    <w:name w:val="Überschrift 4 Zchn"/>
    <w:basedOn w:val="Absatz-Standardschriftart"/>
    <w:link w:val="berschrift4"/>
    <w:uiPriority w:val="99"/>
    <w:semiHidden/>
    <w:locked/>
    <w:rsid w:val="005E1836"/>
    <w:rPr>
      <w:rFonts w:ascii="Calibri" w:hAnsi="Calibri" w:cs="Times New Roman"/>
      <w:b/>
      <w:bCs/>
      <w:sz w:val="28"/>
      <w:szCs w:val="28"/>
    </w:rPr>
  </w:style>
  <w:style w:type="paragraph" w:styleId="Kopfzeile">
    <w:name w:val="header"/>
    <w:basedOn w:val="Standard"/>
    <w:link w:val="KopfzeileZchn"/>
    <w:uiPriority w:val="99"/>
    <w:rsid w:val="00591A0F"/>
    <w:pPr>
      <w:tabs>
        <w:tab w:val="center" w:pos="4536"/>
        <w:tab w:val="right" w:pos="9072"/>
      </w:tabs>
    </w:pPr>
  </w:style>
  <w:style w:type="character" w:customStyle="1" w:styleId="KopfzeileZchn">
    <w:name w:val="Kopfzeile Zchn"/>
    <w:basedOn w:val="Absatz-Standardschriftart"/>
    <w:link w:val="Kopfzeile"/>
    <w:uiPriority w:val="99"/>
    <w:semiHidden/>
    <w:locked/>
    <w:rsid w:val="00CC425F"/>
    <w:rPr>
      <w:rFonts w:ascii="Arial" w:hAnsi="Arial" w:cs="Times New Roman"/>
      <w:lang w:val="de-DE" w:eastAsia="de-DE" w:bidi="ar-SA"/>
    </w:rPr>
  </w:style>
  <w:style w:type="paragraph" w:styleId="Fuzeile">
    <w:name w:val="footer"/>
    <w:basedOn w:val="Standard"/>
    <w:link w:val="FuzeileZchn"/>
    <w:uiPriority w:val="99"/>
    <w:rsid w:val="00591A0F"/>
    <w:pPr>
      <w:tabs>
        <w:tab w:val="center" w:pos="4536"/>
        <w:tab w:val="right" w:pos="9072"/>
      </w:tabs>
    </w:pPr>
    <w:rPr>
      <w:lang w:eastAsia="ja-JP"/>
    </w:rPr>
  </w:style>
  <w:style w:type="character" w:customStyle="1" w:styleId="FooterChar">
    <w:name w:val="Footer Char"/>
    <w:basedOn w:val="Absatz-Standardschriftart"/>
    <w:uiPriority w:val="99"/>
    <w:semiHidden/>
    <w:locked/>
    <w:rsid w:val="005E1836"/>
    <w:rPr>
      <w:rFonts w:ascii="Arial" w:hAnsi="Arial" w:cs="Times New Roman"/>
      <w:sz w:val="20"/>
      <w:szCs w:val="20"/>
    </w:rPr>
  </w:style>
  <w:style w:type="paragraph" w:styleId="Textkrper">
    <w:name w:val="Body Text"/>
    <w:basedOn w:val="Standard"/>
    <w:link w:val="TextkrperZchn"/>
    <w:uiPriority w:val="99"/>
    <w:rsid w:val="00591A0F"/>
    <w:rPr>
      <w:sz w:val="24"/>
    </w:rPr>
  </w:style>
  <w:style w:type="character" w:customStyle="1" w:styleId="TextkrperZchn">
    <w:name w:val="Textkörper Zchn"/>
    <w:basedOn w:val="Absatz-Standardschriftart"/>
    <w:link w:val="Textkrper"/>
    <w:uiPriority w:val="99"/>
    <w:semiHidden/>
    <w:locked/>
    <w:rsid w:val="00CC425F"/>
    <w:rPr>
      <w:rFonts w:ascii="Arial" w:hAnsi="Arial" w:cs="Times New Roman"/>
      <w:sz w:val="24"/>
      <w:lang w:val="de-DE" w:eastAsia="de-DE" w:bidi="ar-SA"/>
    </w:rPr>
  </w:style>
  <w:style w:type="table" w:styleId="Tabellenraster">
    <w:name w:val="Table Grid"/>
    <w:basedOn w:val="NormaleTabelle"/>
    <w:uiPriority w:val="99"/>
    <w:rsid w:val="00C464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D73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E1836"/>
    <w:rPr>
      <w:rFonts w:cs="Times New Roman"/>
      <w:sz w:val="2"/>
    </w:rPr>
  </w:style>
  <w:style w:type="character" w:customStyle="1" w:styleId="FuzeileZchn">
    <w:name w:val="Fußzeile Zchn"/>
    <w:link w:val="Fuzeile"/>
    <w:uiPriority w:val="99"/>
    <w:locked/>
    <w:rsid w:val="001F64D4"/>
    <w:rPr>
      <w:rFonts w:ascii="Arial" w:hAnsi="Arial"/>
    </w:rPr>
  </w:style>
  <w:style w:type="paragraph" w:styleId="Titel">
    <w:name w:val="Title"/>
    <w:basedOn w:val="Standard"/>
    <w:link w:val="TitelZchn"/>
    <w:uiPriority w:val="99"/>
    <w:qFormat/>
    <w:rsid w:val="00CC425F"/>
    <w:pPr>
      <w:jc w:val="center"/>
    </w:pPr>
    <w:rPr>
      <w:rFonts w:ascii="Times New Roman" w:hAnsi="Times New Roman"/>
      <w:sz w:val="24"/>
      <w:lang w:val="en-GB"/>
    </w:rPr>
  </w:style>
  <w:style w:type="character" w:customStyle="1" w:styleId="TitelZchn">
    <w:name w:val="Titel Zchn"/>
    <w:basedOn w:val="Absatz-Standardschriftart"/>
    <w:link w:val="Titel"/>
    <w:uiPriority w:val="99"/>
    <w:locked/>
    <w:rsid w:val="00CC425F"/>
    <w:rPr>
      <w:rFonts w:cs="Times New Roman"/>
      <w:sz w:val="24"/>
      <w:lang w:val="en-GB" w:eastAsia="de-DE" w:bidi="ar-SA"/>
    </w:rPr>
  </w:style>
  <w:style w:type="character" w:styleId="Hyperlink">
    <w:name w:val="Hyperlink"/>
    <w:basedOn w:val="Absatz-Standardschriftart"/>
    <w:uiPriority w:val="99"/>
    <w:rsid w:val="00CC425F"/>
    <w:rPr>
      <w:rFonts w:cs="Times New Roman"/>
      <w:color w:val="0000FF"/>
      <w:u w:val="single"/>
    </w:rPr>
  </w:style>
  <w:style w:type="paragraph" w:customStyle="1" w:styleId="Default">
    <w:name w:val="Default"/>
    <w:uiPriority w:val="99"/>
    <w:rsid w:val="007B7DD2"/>
    <w:pPr>
      <w:autoSpaceDE w:val="0"/>
      <w:autoSpaceDN w:val="0"/>
      <w:adjustRightInd w:val="0"/>
    </w:pPr>
    <w:rPr>
      <w:rFonts w:ascii="Barlow" w:eastAsia="MS Mincho" w:hAnsi="Barlow" w:cs="Barlow"/>
      <w:color w:val="000000"/>
      <w:sz w:val="24"/>
      <w:szCs w:val="24"/>
      <w:lang w:eastAsia="ja-JP"/>
    </w:rPr>
  </w:style>
  <w:style w:type="character" w:customStyle="1" w:styleId="A0">
    <w:name w:val="A0"/>
    <w:uiPriority w:val="99"/>
    <w:rsid w:val="007B7DD2"/>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366">
      <w:marLeft w:val="0"/>
      <w:marRight w:val="0"/>
      <w:marTop w:val="0"/>
      <w:marBottom w:val="0"/>
      <w:divBdr>
        <w:top w:val="none" w:sz="0" w:space="0" w:color="auto"/>
        <w:left w:val="none" w:sz="0" w:space="0" w:color="auto"/>
        <w:bottom w:val="none" w:sz="0" w:space="0" w:color="auto"/>
        <w:right w:val="none" w:sz="0" w:space="0" w:color="auto"/>
      </w:divBdr>
      <w:divsChild>
        <w:div w:id="212036357">
          <w:marLeft w:val="0"/>
          <w:marRight w:val="0"/>
          <w:marTop w:val="0"/>
          <w:marBottom w:val="0"/>
          <w:divBdr>
            <w:top w:val="none" w:sz="0" w:space="0" w:color="auto"/>
            <w:left w:val="none" w:sz="0" w:space="0" w:color="auto"/>
            <w:bottom w:val="none" w:sz="0" w:space="0" w:color="auto"/>
            <w:right w:val="none" w:sz="0" w:space="0" w:color="auto"/>
          </w:divBdr>
        </w:div>
        <w:div w:id="212036358">
          <w:marLeft w:val="0"/>
          <w:marRight w:val="0"/>
          <w:marTop w:val="0"/>
          <w:marBottom w:val="0"/>
          <w:divBdr>
            <w:top w:val="none" w:sz="0" w:space="0" w:color="auto"/>
            <w:left w:val="none" w:sz="0" w:space="0" w:color="auto"/>
            <w:bottom w:val="none" w:sz="0" w:space="0" w:color="auto"/>
            <w:right w:val="none" w:sz="0" w:space="0" w:color="auto"/>
          </w:divBdr>
        </w:div>
        <w:div w:id="212036359">
          <w:marLeft w:val="0"/>
          <w:marRight w:val="0"/>
          <w:marTop w:val="0"/>
          <w:marBottom w:val="0"/>
          <w:divBdr>
            <w:top w:val="none" w:sz="0" w:space="0" w:color="auto"/>
            <w:left w:val="none" w:sz="0" w:space="0" w:color="auto"/>
            <w:bottom w:val="none" w:sz="0" w:space="0" w:color="auto"/>
            <w:right w:val="none" w:sz="0" w:space="0" w:color="auto"/>
          </w:divBdr>
        </w:div>
        <w:div w:id="212036360">
          <w:marLeft w:val="0"/>
          <w:marRight w:val="0"/>
          <w:marTop w:val="0"/>
          <w:marBottom w:val="0"/>
          <w:divBdr>
            <w:top w:val="none" w:sz="0" w:space="0" w:color="auto"/>
            <w:left w:val="none" w:sz="0" w:space="0" w:color="auto"/>
            <w:bottom w:val="none" w:sz="0" w:space="0" w:color="auto"/>
            <w:right w:val="none" w:sz="0" w:space="0" w:color="auto"/>
          </w:divBdr>
        </w:div>
        <w:div w:id="212036361">
          <w:marLeft w:val="0"/>
          <w:marRight w:val="0"/>
          <w:marTop w:val="0"/>
          <w:marBottom w:val="0"/>
          <w:divBdr>
            <w:top w:val="none" w:sz="0" w:space="0" w:color="auto"/>
            <w:left w:val="none" w:sz="0" w:space="0" w:color="auto"/>
            <w:bottom w:val="none" w:sz="0" w:space="0" w:color="auto"/>
            <w:right w:val="none" w:sz="0" w:space="0" w:color="auto"/>
          </w:divBdr>
        </w:div>
        <w:div w:id="212036362">
          <w:marLeft w:val="0"/>
          <w:marRight w:val="0"/>
          <w:marTop w:val="0"/>
          <w:marBottom w:val="0"/>
          <w:divBdr>
            <w:top w:val="none" w:sz="0" w:space="0" w:color="auto"/>
            <w:left w:val="none" w:sz="0" w:space="0" w:color="auto"/>
            <w:bottom w:val="none" w:sz="0" w:space="0" w:color="auto"/>
            <w:right w:val="none" w:sz="0" w:space="0" w:color="auto"/>
          </w:divBdr>
        </w:div>
        <w:div w:id="212036363">
          <w:marLeft w:val="0"/>
          <w:marRight w:val="0"/>
          <w:marTop w:val="0"/>
          <w:marBottom w:val="0"/>
          <w:divBdr>
            <w:top w:val="none" w:sz="0" w:space="0" w:color="auto"/>
            <w:left w:val="none" w:sz="0" w:space="0" w:color="auto"/>
            <w:bottom w:val="none" w:sz="0" w:space="0" w:color="auto"/>
            <w:right w:val="none" w:sz="0" w:space="0" w:color="auto"/>
          </w:divBdr>
        </w:div>
        <w:div w:id="212036364">
          <w:marLeft w:val="0"/>
          <w:marRight w:val="0"/>
          <w:marTop w:val="0"/>
          <w:marBottom w:val="0"/>
          <w:divBdr>
            <w:top w:val="none" w:sz="0" w:space="0" w:color="auto"/>
            <w:left w:val="none" w:sz="0" w:space="0" w:color="auto"/>
            <w:bottom w:val="none" w:sz="0" w:space="0" w:color="auto"/>
            <w:right w:val="none" w:sz="0" w:space="0" w:color="auto"/>
          </w:divBdr>
        </w:div>
        <w:div w:id="212036365">
          <w:marLeft w:val="0"/>
          <w:marRight w:val="0"/>
          <w:marTop w:val="0"/>
          <w:marBottom w:val="0"/>
          <w:divBdr>
            <w:top w:val="none" w:sz="0" w:space="0" w:color="auto"/>
            <w:left w:val="none" w:sz="0" w:space="0" w:color="auto"/>
            <w:bottom w:val="none" w:sz="0" w:space="0" w:color="auto"/>
            <w:right w:val="none" w:sz="0" w:space="0" w:color="auto"/>
          </w:divBdr>
        </w:div>
        <w:div w:id="212036367">
          <w:marLeft w:val="0"/>
          <w:marRight w:val="0"/>
          <w:marTop w:val="0"/>
          <w:marBottom w:val="0"/>
          <w:divBdr>
            <w:top w:val="none" w:sz="0" w:space="0" w:color="auto"/>
            <w:left w:val="none" w:sz="0" w:space="0" w:color="auto"/>
            <w:bottom w:val="none" w:sz="0" w:space="0" w:color="auto"/>
            <w:right w:val="none" w:sz="0" w:space="0" w:color="auto"/>
          </w:divBdr>
        </w:div>
        <w:div w:id="212036368">
          <w:marLeft w:val="0"/>
          <w:marRight w:val="0"/>
          <w:marTop w:val="0"/>
          <w:marBottom w:val="0"/>
          <w:divBdr>
            <w:top w:val="none" w:sz="0" w:space="0" w:color="auto"/>
            <w:left w:val="none" w:sz="0" w:space="0" w:color="auto"/>
            <w:bottom w:val="none" w:sz="0" w:space="0" w:color="auto"/>
            <w:right w:val="none" w:sz="0" w:space="0" w:color="auto"/>
          </w:divBdr>
        </w:div>
        <w:div w:id="212036369">
          <w:marLeft w:val="0"/>
          <w:marRight w:val="0"/>
          <w:marTop w:val="0"/>
          <w:marBottom w:val="0"/>
          <w:divBdr>
            <w:top w:val="none" w:sz="0" w:space="0" w:color="auto"/>
            <w:left w:val="none" w:sz="0" w:space="0" w:color="auto"/>
            <w:bottom w:val="none" w:sz="0" w:space="0" w:color="auto"/>
            <w:right w:val="none" w:sz="0" w:space="0" w:color="auto"/>
          </w:divBdr>
        </w:div>
        <w:div w:id="212036370">
          <w:marLeft w:val="0"/>
          <w:marRight w:val="0"/>
          <w:marTop w:val="0"/>
          <w:marBottom w:val="0"/>
          <w:divBdr>
            <w:top w:val="none" w:sz="0" w:space="0" w:color="auto"/>
            <w:left w:val="none" w:sz="0" w:space="0" w:color="auto"/>
            <w:bottom w:val="none" w:sz="0" w:space="0" w:color="auto"/>
            <w:right w:val="none" w:sz="0" w:space="0" w:color="auto"/>
          </w:divBdr>
        </w:div>
        <w:div w:id="212036371">
          <w:marLeft w:val="0"/>
          <w:marRight w:val="0"/>
          <w:marTop w:val="0"/>
          <w:marBottom w:val="0"/>
          <w:divBdr>
            <w:top w:val="none" w:sz="0" w:space="0" w:color="auto"/>
            <w:left w:val="none" w:sz="0" w:space="0" w:color="auto"/>
            <w:bottom w:val="none" w:sz="0" w:space="0" w:color="auto"/>
            <w:right w:val="none" w:sz="0" w:space="0" w:color="auto"/>
          </w:divBdr>
        </w:div>
        <w:div w:id="212036372">
          <w:marLeft w:val="0"/>
          <w:marRight w:val="0"/>
          <w:marTop w:val="0"/>
          <w:marBottom w:val="0"/>
          <w:divBdr>
            <w:top w:val="none" w:sz="0" w:space="0" w:color="auto"/>
            <w:left w:val="none" w:sz="0" w:space="0" w:color="auto"/>
            <w:bottom w:val="none" w:sz="0" w:space="0" w:color="auto"/>
            <w:right w:val="none" w:sz="0" w:space="0" w:color="auto"/>
          </w:divBdr>
        </w:div>
        <w:div w:id="212036373">
          <w:marLeft w:val="0"/>
          <w:marRight w:val="0"/>
          <w:marTop w:val="0"/>
          <w:marBottom w:val="0"/>
          <w:divBdr>
            <w:top w:val="none" w:sz="0" w:space="0" w:color="auto"/>
            <w:left w:val="none" w:sz="0" w:space="0" w:color="auto"/>
            <w:bottom w:val="none" w:sz="0" w:space="0" w:color="auto"/>
            <w:right w:val="none" w:sz="0" w:space="0" w:color="auto"/>
          </w:divBdr>
        </w:div>
        <w:div w:id="212036374">
          <w:marLeft w:val="0"/>
          <w:marRight w:val="0"/>
          <w:marTop w:val="0"/>
          <w:marBottom w:val="0"/>
          <w:divBdr>
            <w:top w:val="none" w:sz="0" w:space="0" w:color="auto"/>
            <w:left w:val="none" w:sz="0" w:space="0" w:color="auto"/>
            <w:bottom w:val="none" w:sz="0" w:space="0" w:color="auto"/>
            <w:right w:val="none" w:sz="0" w:space="0" w:color="auto"/>
          </w:divBdr>
        </w:div>
        <w:div w:id="212036375">
          <w:marLeft w:val="0"/>
          <w:marRight w:val="0"/>
          <w:marTop w:val="0"/>
          <w:marBottom w:val="0"/>
          <w:divBdr>
            <w:top w:val="none" w:sz="0" w:space="0" w:color="auto"/>
            <w:left w:val="none" w:sz="0" w:space="0" w:color="auto"/>
            <w:bottom w:val="none" w:sz="0" w:space="0" w:color="auto"/>
            <w:right w:val="none" w:sz="0" w:space="0" w:color="auto"/>
          </w:divBdr>
        </w:div>
        <w:div w:id="212036376">
          <w:marLeft w:val="0"/>
          <w:marRight w:val="0"/>
          <w:marTop w:val="0"/>
          <w:marBottom w:val="0"/>
          <w:divBdr>
            <w:top w:val="none" w:sz="0" w:space="0" w:color="auto"/>
            <w:left w:val="none" w:sz="0" w:space="0" w:color="auto"/>
            <w:bottom w:val="none" w:sz="0" w:space="0" w:color="auto"/>
            <w:right w:val="none" w:sz="0" w:space="0" w:color="auto"/>
          </w:divBdr>
        </w:div>
        <w:div w:id="212036377">
          <w:marLeft w:val="0"/>
          <w:marRight w:val="0"/>
          <w:marTop w:val="0"/>
          <w:marBottom w:val="0"/>
          <w:divBdr>
            <w:top w:val="none" w:sz="0" w:space="0" w:color="auto"/>
            <w:left w:val="none" w:sz="0" w:space="0" w:color="auto"/>
            <w:bottom w:val="none" w:sz="0" w:space="0" w:color="auto"/>
            <w:right w:val="none" w:sz="0" w:space="0" w:color="auto"/>
          </w:divBdr>
        </w:div>
        <w:div w:id="212036378">
          <w:marLeft w:val="0"/>
          <w:marRight w:val="0"/>
          <w:marTop w:val="0"/>
          <w:marBottom w:val="0"/>
          <w:divBdr>
            <w:top w:val="none" w:sz="0" w:space="0" w:color="auto"/>
            <w:left w:val="none" w:sz="0" w:space="0" w:color="auto"/>
            <w:bottom w:val="none" w:sz="0" w:space="0" w:color="auto"/>
            <w:right w:val="none" w:sz="0" w:space="0" w:color="auto"/>
          </w:divBdr>
        </w:div>
        <w:div w:id="212036379">
          <w:marLeft w:val="0"/>
          <w:marRight w:val="0"/>
          <w:marTop w:val="0"/>
          <w:marBottom w:val="0"/>
          <w:divBdr>
            <w:top w:val="none" w:sz="0" w:space="0" w:color="auto"/>
            <w:left w:val="none" w:sz="0" w:space="0" w:color="auto"/>
            <w:bottom w:val="none" w:sz="0" w:space="0" w:color="auto"/>
            <w:right w:val="none" w:sz="0" w:space="0" w:color="auto"/>
          </w:divBdr>
        </w:div>
        <w:div w:id="212036380">
          <w:marLeft w:val="0"/>
          <w:marRight w:val="0"/>
          <w:marTop w:val="0"/>
          <w:marBottom w:val="0"/>
          <w:divBdr>
            <w:top w:val="none" w:sz="0" w:space="0" w:color="auto"/>
            <w:left w:val="none" w:sz="0" w:space="0" w:color="auto"/>
            <w:bottom w:val="none" w:sz="0" w:space="0" w:color="auto"/>
            <w:right w:val="none" w:sz="0" w:space="0" w:color="auto"/>
          </w:divBdr>
        </w:div>
        <w:div w:id="212036381">
          <w:marLeft w:val="0"/>
          <w:marRight w:val="0"/>
          <w:marTop w:val="0"/>
          <w:marBottom w:val="0"/>
          <w:divBdr>
            <w:top w:val="none" w:sz="0" w:space="0" w:color="auto"/>
            <w:left w:val="none" w:sz="0" w:space="0" w:color="auto"/>
            <w:bottom w:val="none" w:sz="0" w:space="0" w:color="auto"/>
            <w:right w:val="none" w:sz="0" w:space="0" w:color="auto"/>
          </w:divBdr>
        </w:div>
        <w:div w:id="212036382">
          <w:marLeft w:val="0"/>
          <w:marRight w:val="0"/>
          <w:marTop w:val="0"/>
          <w:marBottom w:val="0"/>
          <w:divBdr>
            <w:top w:val="none" w:sz="0" w:space="0" w:color="auto"/>
            <w:left w:val="none" w:sz="0" w:space="0" w:color="auto"/>
            <w:bottom w:val="none" w:sz="0" w:space="0" w:color="auto"/>
            <w:right w:val="none" w:sz="0" w:space="0" w:color="auto"/>
          </w:divBdr>
        </w:div>
        <w:div w:id="212036383">
          <w:marLeft w:val="0"/>
          <w:marRight w:val="0"/>
          <w:marTop w:val="0"/>
          <w:marBottom w:val="0"/>
          <w:divBdr>
            <w:top w:val="none" w:sz="0" w:space="0" w:color="auto"/>
            <w:left w:val="none" w:sz="0" w:space="0" w:color="auto"/>
            <w:bottom w:val="none" w:sz="0" w:space="0" w:color="auto"/>
            <w:right w:val="none" w:sz="0" w:space="0" w:color="auto"/>
          </w:divBdr>
        </w:div>
        <w:div w:id="212036384">
          <w:marLeft w:val="0"/>
          <w:marRight w:val="0"/>
          <w:marTop w:val="0"/>
          <w:marBottom w:val="0"/>
          <w:divBdr>
            <w:top w:val="none" w:sz="0" w:space="0" w:color="auto"/>
            <w:left w:val="none" w:sz="0" w:space="0" w:color="auto"/>
            <w:bottom w:val="none" w:sz="0" w:space="0" w:color="auto"/>
            <w:right w:val="none" w:sz="0" w:space="0" w:color="auto"/>
          </w:divBdr>
        </w:div>
        <w:div w:id="212036385">
          <w:marLeft w:val="0"/>
          <w:marRight w:val="0"/>
          <w:marTop w:val="0"/>
          <w:marBottom w:val="0"/>
          <w:divBdr>
            <w:top w:val="none" w:sz="0" w:space="0" w:color="auto"/>
            <w:left w:val="none" w:sz="0" w:space="0" w:color="auto"/>
            <w:bottom w:val="none" w:sz="0" w:space="0" w:color="auto"/>
            <w:right w:val="none" w:sz="0" w:space="0" w:color="auto"/>
          </w:divBdr>
        </w:div>
        <w:div w:id="212036386">
          <w:marLeft w:val="0"/>
          <w:marRight w:val="0"/>
          <w:marTop w:val="0"/>
          <w:marBottom w:val="0"/>
          <w:divBdr>
            <w:top w:val="none" w:sz="0" w:space="0" w:color="auto"/>
            <w:left w:val="none" w:sz="0" w:space="0" w:color="auto"/>
            <w:bottom w:val="none" w:sz="0" w:space="0" w:color="auto"/>
            <w:right w:val="none" w:sz="0" w:space="0" w:color="auto"/>
          </w:divBdr>
        </w:div>
        <w:div w:id="212036387">
          <w:marLeft w:val="0"/>
          <w:marRight w:val="0"/>
          <w:marTop w:val="0"/>
          <w:marBottom w:val="0"/>
          <w:divBdr>
            <w:top w:val="none" w:sz="0" w:space="0" w:color="auto"/>
            <w:left w:val="none" w:sz="0" w:space="0" w:color="auto"/>
            <w:bottom w:val="none" w:sz="0" w:space="0" w:color="auto"/>
            <w:right w:val="none" w:sz="0" w:space="0" w:color="auto"/>
          </w:divBdr>
        </w:div>
        <w:div w:id="212036388">
          <w:marLeft w:val="0"/>
          <w:marRight w:val="0"/>
          <w:marTop w:val="0"/>
          <w:marBottom w:val="0"/>
          <w:divBdr>
            <w:top w:val="none" w:sz="0" w:space="0" w:color="auto"/>
            <w:left w:val="none" w:sz="0" w:space="0" w:color="auto"/>
            <w:bottom w:val="none" w:sz="0" w:space="0" w:color="auto"/>
            <w:right w:val="none" w:sz="0" w:space="0" w:color="auto"/>
          </w:divBdr>
        </w:div>
        <w:div w:id="212036389">
          <w:marLeft w:val="0"/>
          <w:marRight w:val="0"/>
          <w:marTop w:val="0"/>
          <w:marBottom w:val="0"/>
          <w:divBdr>
            <w:top w:val="none" w:sz="0" w:space="0" w:color="auto"/>
            <w:left w:val="none" w:sz="0" w:space="0" w:color="auto"/>
            <w:bottom w:val="none" w:sz="0" w:space="0" w:color="auto"/>
            <w:right w:val="none" w:sz="0" w:space="0" w:color="auto"/>
          </w:divBdr>
        </w:div>
        <w:div w:id="212036390">
          <w:marLeft w:val="0"/>
          <w:marRight w:val="0"/>
          <w:marTop w:val="0"/>
          <w:marBottom w:val="0"/>
          <w:divBdr>
            <w:top w:val="none" w:sz="0" w:space="0" w:color="auto"/>
            <w:left w:val="none" w:sz="0" w:space="0" w:color="auto"/>
            <w:bottom w:val="none" w:sz="0" w:space="0" w:color="auto"/>
            <w:right w:val="none" w:sz="0" w:space="0" w:color="auto"/>
          </w:divBdr>
        </w:div>
        <w:div w:id="212036391">
          <w:marLeft w:val="0"/>
          <w:marRight w:val="0"/>
          <w:marTop w:val="0"/>
          <w:marBottom w:val="0"/>
          <w:divBdr>
            <w:top w:val="none" w:sz="0" w:space="0" w:color="auto"/>
            <w:left w:val="none" w:sz="0" w:space="0" w:color="auto"/>
            <w:bottom w:val="none" w:sz="0" w:space="0" w:color="auto"/>
            <w:right w:val="none" w:sz="0" w:space="0" w:color="auto"/>
          </w:divBdr>
        </w:div>
        <w:div w:id="212036392">
          <w:marLeft w:val="0"/>
          <w:marRight w:val="0"/>
          <w:marTop w:val="0"/>
          <w:marBottom w:val="0"/>
          <w:divBdr>
            <w:top w:val="none" w:sz="0" w:space="0" w:color="auto"/>
            <w:left w:val="none" w:sz="0" w:space="0" w:color="auto"/>
            <w:bottom w:val="none" w:sz="0" w:space="0" w:color="auto"/>
            <w:right w:val="none" w:sz="0" w:space="0" w:color="auto"/>
          </w:divBdr>
        </w:div>
        <w:div w:id="212036393">
          <w:marLeft w:val="0"/>
          <w:marRight w:val="0"/>
          <w:marTop w:val="0"/>
          <w:marBottom w:val="0"/>
          <w:divBdr>
            <w:top w:val="none" w:sz="0" w:space="0" w:color="auto"/>
            <w:left w:val="none" w:sz="0" w:space="0" w:color="auto"/>
            <w:bottom w:val="none" w:sz="0" w:space="0" w:color="auto"/>
            <w:right w:val="none" w:sz="0" w:space="0" w:color="auto"/>
          </w:divBdr>
        </w:div>
        <w:div w:id="212036394">
          <w:marLeft w:val="0"/>
          <w:marRight w:val="0"/>
          <w:marTop w:val="0"/>
          <w:marBottom w:val="0"/>
          <w:divBdr>
            <w:top w:val="none" w:sz="0" w:space="0" w:color="auto"/>
            <w:left w:val="none" w:sz="0" w:space="0" w:color="auto"/>
            <w:bottom w:val="none" w:sz="0" w:space="0" w:color="auto"/>
            <w:right w:val="none" w:sz="0" w:space="0" w:color="auto"/>
          </w:divBdr>
        </w:div>
        <w:div w:id="212036395">
          <w:marLeft w:val="0"/>
          <w:marRight w:val="0"/>
          <w:marTop w:val="0"/>
          <w:marBottom w:val="0"/>
          <w:divBdr>
            <w:top w:val="none" w:sz="0" w:space="0" w:color="auto"/>
            <w:left w:val="none" w:sz="0" w:space="0" w:color="auto"/>
            <w:bottom w:val="none" w:sz="0" w:space="0" w:color="auto"/>
            <w:right w:val="none" w:sz="0" w:space="0" w:color="auto"/>
          </w:divBdr>
        </w:div>
        <w:div w:id="212036396">
          <w:marLeft w:val="0"/>
          <w:marRight w:val="0"/>
          <w:marTop w:val="0"/>
          <w:marBottom w:val="0"/>
          <w:divBdr>
            <w:top w:val="none" w:sz="0" w:space="0" w:color="auto"/>
            <w:left w:val="none" w:sz="0" w:space="0" w:color="auto"/>
            <w:bottom w:val="none" w:sz="0" w:space="0" w:color="auto"/>
            <w:right w:val="none" w:sz="0" w:space="0" w:color="auto"/>
          </w:divBdr>
        </w:div>
        <w:div w:id="212036397">
          <w:marLeft w:val="0"/>
          <w:marRight w:val="0"/>
          <w:marTop w:val="0"/>
          <w:marBottom w:val="0"/>
          <w:divBdr>
            <w:top w:val="none" w:sz="0" w:space="0" w:color="auto"/>
            <w:left w:val="none" w:sz="0" w:space="0" w:color="auto"/>
            <w:bottom w:val="none" w:sz="0" w:space="0" w:color="auto"/>
            <w:right w:val="none" w:sz="0" w:space="0" w:color="auto"/>
          </w:divBdr>
        </w:div>
        <w:div w:id="212036398">
          <w:marLeft w:val="0"/>
          <w:marRight w:val="0"/>
          <w:marTop w:val="0"/>
          <w:marBottom w:val="0"/>
          <w:divBdr>
            <w:top w:val="none" w:sz="0" w:space="0" w:color="auto"/>
            <w:left w:val="none" w:sz="0" w:space="0" w:color="auto"/>
            <w:bottom w:val="none" w:sz="0" w:space="0" w:color="auto"/>
            <w:right w:val="none" w:sz="0" w:space="0" w:color="auto"/>
          </w:divBdr>
        </w:div>
        <w:div w:id="212036399">
          <w:marLeft w:val="0"/>
          <w:marRight w:val="0"/>
          <w:marTop w:val="0"/>
          <w:marBottom w:val="0"/>
          <w:divBdr>
            <w:top w:val="none" w:sz="0" w:space="0" w:color="auto"/>
            <w:left w:val="none" w:sz="0" w:space="0" w:color="auto"/>
            <w:bottom w:val="none" w:sz="0" w:space="0" w:color="auto"/>
            <w:right w:val="none" w:sz="0" w:space="0" w:color="auto"/>
          </w:divBdr>
        </w:div>
        <w:div w:id="212036400">
          <w:marLeft w:val="0"/>
          <w:marRight w:val="0"/>
          <w:marTop w:val="0"/>
          <w:marBottom w:val="0"/>
          <w:divBdr>
            <w:top w:val="none" w:sz="0" w:space="0" w:color="auto"/>
            <w:left w:val="none" w:sz="0" w:space="0" w:color="auto"/>
            <w:bottom w:val="none" w:sz="0" w:space="0" w:color="auto"/>
            <w:right w:val="none" w:sz="0" w:space="0" w:color="auto"/>
          </w:divBdr>
        </w:div>
        <w:div w:id="212036401">
          <w:marLeft w:val="0"/>
          <w:marRight w:val="0"/>
          <w:marTop w:val="0"/>
          <w:marBottom w:val="0"/>
          <w:divBdr>
            <w:top w:val="none" w:sz="0" w:space="0" w:color="auto"/>
            <w:left w:val="none" w:sz="0" w:space="0" w:color="auto"/>
            <w:bottom w:val="none" w:sz="0" w:space="0" w:color="auto"/>
            <w:right w:val="none" w:sz="0" w:space="0" w:color="auto"/>
          </w:divBdr>
        </w:div>
        <w:div w:id="212036402">
          <w:marLeft w:val="0"/>
          <w:marRight w:val="0"/>
          <w:marTop w:val="0"/>
          <w:marBottom w:val="0"/>
          <w:divBdr>
            <w:top w:val="none" w:sz="0" w:space="0" w:color="auto"/>
            <w:left w:val="none" w:sz="0" w:space="0" w:color="auto"/>
            <w:bottom w:val="none" w:sz="0" w:space="0" w:color="auto"/>
            <w:right w:val="none" w:sz="0" w:space="0" w:color="auto"/>
          </w:divBdr>
        </w:div>
        <w:div w:id="212036403">
          <w:marLeft w:val="0"/>
          <w:marRight w:val="0"/>
          <w:marTop w:val="0"/>
          <w:marBottom w:val="0"/>
          <w:divBdr>
            <w:top w:val="none" w:sz="0" w:space="0" w:color="auto"/>
            <w:left w:val="none" w:sz="0" w:space="0" w:color="auto"/>
            <w:bottom w:val="none" w:sz="0" w:space="0" w:color="auto"/>
            <w:right w:val="none" w:sz="0" w:space="0" w:color="auto"/>
          </w:divBdr>
        </w:div>
        <w:div w:id="21203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ediger@stabilu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e-ace.de/de/news-presse/ace-awards/innovace-2022.html" TargetMode="External"/><Relationship Id="rId12" Type="http://schemas.openxmlformats.org/officeDocument/2006/relationships/hyperlink" Target="https://www.ace-ace.de/de/news-presse/ace-awards/innovace-202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riediger@stabilu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Zuschlagschutz für Fenster und Türen gesucht: ACE startet Studentenwettbewerb INNOVACE 2022</vt:lpstr>
    </vt:vector>
  </TitlesOfParts>
  <Manager>rt</Manager>
  <Company>plus-2.de</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Zuschlagschutz für Fenster und Türen gesucht: ACE startet Studentenwettbewerb INNOVACE 2022</dc:title>
  <dc:subject>ACE Stoßdämpfer GmbH lobt Studentenwettbewerb INNOVACE 2022 aus</dc:subject>
  <dc:creator>Robert Timmerberg</dc:creator>
  <cp:keywords>ACE Stoßdämpfer GmbH lobt Studentenwettbewerb INNOVACE 2022 aus</cp:keywords>
  <dc:description>Neutext für Aussendung 4-2022</dc:description>
  <cp:lastModifiedBy>Heike</cp:lastModifiedBy>
  <cp:revision>2</cp:revision>
  <cp:lastPrinted>2022-04-25T07:49:00Z</cp:lastPrinted>
  <dcterms:created xsi:type="dcterms:W3CDTF">2022-04-27T08:01:00Z</dcterms:created>
  <dcterms:modified xsi:type="dcterms:W3CDTF">2022-04-27T08:01:00Z</dcterms:modified>
  <cp:category>Exklusive Pressetexte</cp:category>
</cp:coreProperties>
</file>